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EDFB" w14:textId="77777777" w:rsidR="00C5440E" w:rsidRPr="006C4B77" w:rsidRDefault="00C5440E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</w:p>
    <w:p w14:paraId="761083E2" w14:textId="25CACF3E" w:rsidR="005F0FB4" w:rsidRPr="006C4B77" w:rsidRDefault="00FD1538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  <w:r w:rsidRPr="006C4B77">
        <w:rPr>
          <w:rFonts w:asciiTheme="majorHAnsi" w:hAnsiTheme="majorHAnsi" w:cs="Times New Roman"/>
          <w:b/>
          <w:sz w:val="20"/>
          <w:szCs w:val="20"/>
        </w:rPr>
        <w:t xml:space="preserve">Załącznik </w:t>
      </w:r>
      <w:r w:rsidR="002A1646">
        <w:rPr>
          <w:rFonts w:asciiTheme="majorHAnsi" w:hAnsiTheme="majorHAnsi" w:cs="Times New Roman"/>
          <w:b/>
          <w:sz w:val="20"/>
          <w:szCs w:val="20"/>
        </w:rPr>
        <w:t>1</w:t>
      </w:r>
    </w:p>
    <w:p w14:paraId="72A05CCD" w14:textId="77777777" w:rsidR="002932EB" w:rsidRPr="006C4B77" w:rsidRDefault="002932EB" w:rsidP="00326F53">
      <w:pPr>
        <w:pStyle w:val="Legenda1"/>
        <w:rPr>
          <w:rFonts w:asciiTheme="majorHAnsi" w:hAnsiTheme="majorHAnsi" w:cs="Times New Roman"/>
          <w:szCs w:val="22"/>
        </w:rPr>
      </w:pPr>
      <w:bookmarkStart w:id="0" w:name="_GoBack"/>
      <w:bookmarkEnd w:id="0"/>
    </w:p>
    <w:p w14:paraId="0D150D4D" w14:textId="77777777" w:rsidR="00326F53" w:rsidRPr="006C4B77" w:rsidRDefault="00326F53" w:rsidP="00326F53">
      <w:pPr>
        <w:pStyle w:val="Legenda1"/>
        <w:rPr>
          <w:rFonts w:asciiTheme="majorHAnsi" w:hAnsiTheme="majorHAnsi" w:cs="Times New Roman"/>
          <w:szCs w:val="22"/>
        </w:rPr>
      </w:pPr>
      <w:r w:rsidRPr="006C4B77">
        <w:rPr>
          <w:rFonts w:asciiTheme="majorHAnsi" w:hAnsiTheme="majorHAnsi" w:cs="Times New Roman"/>
          <w:szCs w:val="22"/>
        </w:rPr>
        <w:t>O  F  E  R  T  A</w:t>
      </w:r>
    </w:p>
    <w:p w14:paraId="7BABFAF1" w14:textId="77777777" w:rsidR="00326F53" w:rsidRPr="006C4B77" w:rsidRDefault="00326F53" w:rsidP="00326F53">
      <w:pPr>
        <w:rPr>
          <w:rFonts w:asciiTheme="majorHAnsi" w:hAnsiTheme="majorHAnsi" w:cs="Times New Roman"/>
          <w:sz w:val="22"/>
          <w:szCs w:val="22"/>
        </w:rPr>
      </w:pPr>
    </w:p>
    <w:p w14:paraId="0FC6E3B1" w14:textId="77777777" w:rsidR="00326F53" w:rsidRPr="006C4B77" w:rsidRDefault="00326F53" w:rsidP="003A20B5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 xml:space="preserve">Ja/My niżej podpisani </w:t>
      </w:r>
    </w:p>
    <w:p w14:paraId="5C19C5C1" w14:textId="77777777" w:rsidR="00326F53" w:rsidRPr="006C4B77" w:rsidRDefault="00326F53" w:rsidP="003A20B5">
      <w:pPr>
        <w:spacing w:line="48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…………………………………….…………………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…………</w:t>
      </w:r>
      <w:r w:rsidR="00E2489E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………………………………………………..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…………………….</w:t>
      </w:r>
      <w:r w:rsidRPr="006C4B77">
        <w:rPr>
          <w:rFonts w:asciiTheme="majorHAnsi" w:eastAsia="Times New Roman" w:hAnsiTheme="majorHAnsi" w:cs="Times New Roman"/>
          <w:sz w:val="22"/>
          <w:szCs w:val="22"/>
        </w:rPr>
        <w:t>……………...……</w:t>
      </w:r>
    </w:p>
    <w:p w14:paraId="63C46FC0" w14:textId="77777777" w:rsidR="00326F53" w:rsidRPr="006C4B77" w:rsidRDefault="00321542" w:rsidP="003A20B5">
      <w:pPr>
        <w:spacing w:line="480" w:lineRule="auto"/>
        <w:rPr>
          <w:rFonts w:asciiTheme="majorHAnsi" w:eastAsia="Times New Roman" w:hAnsiTheme="majorHAnsi" w:cs="Times New Roman"/>
          <w:b/>
          <w:sz w:val="22"/>
          <w:szCs w:val="22"/>
        </w:rPr>
      </w:pPr>
      <w:r w:rsidRPr="006C4B77">
        <w:rPr>
          <w:rFonts w:asciiTheme="majorHAnsi" w:eastAsia="Times New Roman" w:hAnsiTheme="majorHAnsi" w:cs="Times New Roman"/>
          <w:sz w:val="22"/>
          <w:szCs w:val="22"/>
        </w:rPr>
        <w:t>reprezentujący</w:t>
      </w:r>
      <w:r w:rsidR="00326F53" w:rsidRPr="006C4B77">
        <w:rPr>
          <w:rFonts w:asciiTheme="majorHAnsi" w:eastAsia="Times New Roman" w:hAnsiTheme="majorHAnsi" w:cs="Times New Roman"/>
          <w:sz w:val="22"/>
          <w:szCs w:val="22"/>
        </w:rPr>
        <w:t>: ………………………………</w:t>
      </w:r>
      <w:r w:rsidR="00E2489E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……………………….</w:t>
      </w:r>
      <w:r w:rsidR="00326F53" w:rsidRPr="006C4B77">
        <w:rPr>
          <w:rFonts w:asciiTheme="majorHAnsi" w:eastAsia="Times New Roman" w:hAnsiTheme="majorHAnsi" w:cs="Times New Roman"/>
          <w:sz w:val="22"/>
          <w:szCs w:val="22"/>
        </w:rPr>
        <w:t>….……………………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……………………………….</w:t>
      </w:r>
      <w:r w:rsidR="00326F53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</w:t>
      </w:r>
    </w:p>
    <w:p w14:paraId="02001582" w14:textId="77777777" w:rsidR="00326F53" w:rsidRPr="006C4B77" w:rsidRDefault="00326F53" w:rsidP="003A20B5">
      <w:pPr>
        <w:spacing w:line="48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6C4B77">
        <w:rPr>
          <w:rFonts w:asciiTheme="majorHAnsi" w:eastAsia="Times New Roman" w:hAnsiTheme="majorHAnsi" w:cs="Times New Roman"/>
          <w:sz w:val="22"/>
          <w:szCs w:val="22"/>
        </w:rPr>
        <w:t>z siedzibą</w:t>
      </w:r>
      <w:bookmarkStart w:id="1" w:name="OLE_LINK1"/>
      <w:bookmarkStart w:id="2" w:name="OLE_LINK2"/>
      <w:r w:rsidRPr="006C4B7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bookmarkEnd w:id="1"/>
      <w:bookmarkEnd w:id="2"/>
      <w:r w:rsidRPr="006C4B77">
        <w:rPr>
          <w:rFonts w:asciiTheme="majorHAnsi" w:eastAsia="Times New Roman" w:hAnsiTheme="majorHAnsi" w:cs="Times New Roman"/>
          <w:sz w:val="22"/>
          <w:szCs w:val="22"/>
        </w:rPr>
        <w:t>w…………</w:t>
      </w:r>
      <w:r w:rsidR="00E2489E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…………………………………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……..</w:t>
      </w:r>
      <w:r w:rsidR="005F0FB4" w:rsidRPr="006C4B77">
        <w:rPr>
          <w:rFonts w:asciiTheme="majorHAnsi" w:eastAsia="Times New Roman" w:hAnsiTheme="majorHAnsi" w:cs="Times New Roman"/>
          <w:sz w:val="22"/>
          <w:szCs w:val="22"/>
        </w:rPr>
        <w:t>…………</w:t>
      </w:r>
      <w:r w:rsidR="003A20B5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………………………..</w:t>
      </w:r>
      <w:r w:rsidR="005F0FB4" w:rsidRPr="006C4B77">
        <w:rPr>
          <w:rFonts w:asciiTheme="majorHAnsi" w:eastAsia="Times New Roman" w:hAnsiTheme="majorHAnsi" w:cs="Times New Roman"/>
          <w:sz w:val="22"/>
          <w:szCs w:val="22"/>
        </w:rPr>
        <w:t>…</w:t>
      </w:r>
      <w:r w:rsidRPr="006C4B77">
        <w:rPr>
          <w:rFonts w:asciiTheme="majorHAnsi" w:eastAsia="Times New Roman" w:hAnsiTheme="majorHAnsi" w:cs="Times New Roman"/>
          <w:sz w:val="22"/>
          <w:szCs w:val="22"/>
        </w:rPr>
        <w:t xml:space="preserve"> (kod pocztowy:………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………</w:t>
      </w:r>
      <w:r w:rsidRPr="006C4B77">
        <w:rPr>
          <w:rFonts w:asciiTheme="majorHAnsi" w:eastAsia="Times New Roman" w:hAnsiTheme="majorHAnsi" w:cs="Times New Roman"/>
          <w:sz w:val="22"/>
          <w:szCs w:val="22"/>
        </w:rPr>
        <w:t>……..), ul………..…</w:t>
      </w:r>
      <w:r w:rsidR="00E2489E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Pr="006C4B77">
        <w:rPr>
          <w:rFonts w:asciiTheme="majorHAnsi" w:eastAsia="Times New Roman" w:hAnsiTheme="majorHAnsi" w:cs="Times New Roman"/>
          <w:sz w:val="22"/>
          <w:szCs w:val="22"/>
        </w:rPr>
        <w:t>.…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…..</w:t>
      </w:r>
      <w:r w:rsidR="005F0FB4" w:rsidRPr="006C4B77">
        <w:rPr>
          <w:rFonts w:asciiTheme="majorHAnsi" w:eastAsia="Times New Roman" w:hAnsiTheme="majorHAnsi" w:cs="Times New Roman"/>
          <w:sz w:val="22"/>
          <w:szCs w:val="22"/>
        </w:rPr>
        <w:t>……………….………</w:t>
      </w:r>
    </w:p>
    <w:p w14:paraId="5845E043" w14:textId="77777777" w:rsidR="00326F53" w:rsidRPr="006C4B77" w:rsidRDefault="00326F53" w:rsidP="003A20B5">
      <w:pPr>
        <w:spacing w:line="48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6C4B77">
        <w:rPr>
          <w:rFonts w:asciiTheme="majorHAnsi" w:eastAsia="Times New Roman" w:hAnsiTheme="majorHAnsi" w:cs="Times New Roman"/>
          <w:sz w:val="22"/>
          <w:szCs w:val="22"/>
        </w:rPr>
        <w:t>wpisane do Krajowego Rejestru Sądowego/ Centralnej Ewidencji i Informacji o Działalności Gospodarczej/ inne:……………</w:t>
      </w:r>
      <w:r w:rsidR="00E2489E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…………………………….</w:t>
      </w:r>
      <w:r w:rsidRPr="006C4B77">
        <w:rPr>
          <w:rFonts w:asciiTheme="majorHAnsi" w:eastAsia="Times New Roman" w:hAnsiTheme="majorHAnsi" w:cs="Times New Roman"/>
          <w:sz w:val="22"/>
          <w:szCs w:val="22"/>
        </w:rPr>
        <w:t>………….…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….</w:t>
      </w:r>
      <w:r w:rsidRPr="006C4B77">
        <w:rPr>
          <w:rFonts w:asciiTheme="majorHAnsi" w:eastAsia="Times New Roman" w:hAnsiTheme="majorHAnsi" w:cs="Times New Roman"/>
          <w:sz w:val="22"/>
          <w:szCs w:val="22"/>
        </w:rPr>
        <w:t>…………….</w:t>
      </w:r>
      <w:r w:rsidRPr="006C4B77">
        <w:rPr>
          <w:rStyle w:val="Odwoanieprzypisudolnego"/>
          <w:rFonts w:asciiTheme="majorHAnsi" w:eastAsia="Times New Roman" w:hAnsiTheme="majorHAnsi" w:cs="Times New Roman"/>
          <w:sz w:val="22"/>
          <w:szCs w:val="22"/>
        </w:rPr>
        <w:footnoteReference w:id="1"/>
      </w:r>
      <w:r w:rsidR="000251B8" w:rsidRPr="006C4B77">
        <w:rPr>
          <w:rFonts w:asciiTheme="majorHAnsi" w:eastAsia="Times New Roman" w:hAnsiTheme="majorHAnsi" w:cs="Times New Roman"/>
          <w:sz w:val="22"/>
          <w:szCs w:val="22"/>
        </w:rPr>
        <w:t xml:space="preserve"> pod nr: ……………</w:t>
      </w:r>
      <w:r w:rsidR="003A20B5" w:rsidRPr="006C4B77">
        <w:rPr>
          <w:rFonts w:asciiTheme="majorHAnsi" w:eastAsia="Times New Roman" w:hAnsiTheme="majorHAnsi" w:cs="Times New Roman"/>
          <w:sz w:val="22"/>
          <w:szCs w:val="22"/>
        </w:rPr>
        <w:t>…</w:t>
      </w:r>
      <w:r w:rsidR="00E2489E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……………………..</w:t>
      </w:r>
    </w:p>
    <w:p w14:paraId="0BB9417D" w14:textId="77777777" w:rsidR="00326F53" w:rsidRPr="006C4B77" w:rsidRDefault="005F0FB4" w:rsidP="003A20B5">
      <w:pPr>
        <w:spacing w:line="480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6C4B77">
        <w:rPr>
          <w:rFonts w:asciiTheme="majorHAnsi" w:eastAsia="Times New Roman" w:hAnsiTheme="majorHAnsi" w:cs="Times New Roman"/>
          <w:sz w:val="22"/>
          <w:szCs w:val="22"/>
        </w:rPr>
        <w:t>posiadający: NIP</w:t>
      </w:r>
      <w:r w:rsidR="00326F53" w:rsidRPr="006C4B77">
        <w:rPr>
          <w:rFonts w:asciiTheme="majorHAnsi" w:eastAsia="Times New Roman" w:hAnsiTheme="majorHAnsi" w:cs="Times New Roman"/>
          <w:sz w:val="22"/>
          <w:szCs w:val="22"/>
        </w:rPr>
        <w:t>……..…...……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……………</w:t>
      </w:r>
      <w:r w:rsidR="00E2489E" w:rsidRPr="006C4B77">
        <w:rPr>
          <w:rFonts w:asciiTheme="majorHAnsi" w:eastAsia="Times New Roman" w:hAnsiTheme="majorHAnsi" w:cs="Times New Roman"/>
          <w:sz w:val="22"/>
          <w:szCs w:val="22"/>
        </w:rPr>
        <w:t>……………</w:t>
      </w:r>
      <w:r w:rsidR="00A2722C" w:rsidRPr="006C4B77">
        <w:rPr>
          <w:rFonts w:asciiTheme="majorHAnsi" w:eastAsia="Times New Roman" w:hAnsiTheme="majorHAnsi" w:cs="Times New Roman"/>
          <w:sz w:val="22"/>
          <w:szCs w:val="22"/>
        </w:rPr>
        <w:t>……….</w:t>
      </w:r>
      <w:r w:rsidR="00326F53" w:rsidRPr="006C4B77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7E05F6" w:rsidRPr="006C4B77">
        <w:rPr>
          <w:rFonts w:asciiTheme="majorHAnsi" w:eastAsia="Times New Roman" w:hAnsiTheme="majorHAnsi" w:cs="Times New Roman"/>
          <w:sz w:val="22"/>
          <w:szCs w:val="22"/>
        </w:rPr>
        <w:t xml:space="preserve">i </w:t>
      </w:r>
      <w:r w:rsidR="00326F53" w:rsidRPr="006C4B77">
        <w:rPr>
          <w:rFonts w:asciiTheme="majorHAnsi" w:eastAsia="Times New Roman" w:hAnsiTheme="majorHAnsi" w:cs="Times New Roman"/>
          <w:sz w:val="22"/>
          <w:szCs w:val="22"/>
        </w:rPr>
        <w:t>REGON</w:t>
      </w:r>
      <w:r w:rsidR="00E5102F" w:rsidRPr="006C4B77">
        <w:rPr>
          <w:rFonts w:asciiTheme="majorHAnsi" w:eastAsia="Times New Roman" w:hAnsiTheme="majorHAnsi" w:cs="Times New Roman"/>
          <w:b/>
          <w:sz w:val="22"/>
          <w:szCs w:val="22"/>
        </w:rPr>
        <w:t xml:space="preserve"> </w:t>
      </w:r>
      <w:r w:rsidR="00E5102F" w:rsidRPr="006C4B77">
        <w:rPr>
          <w:rFonts w:asciiTheme="majorHAnsi" w:eastAsia="Times New Roman" w:hAnsiTheme="majorHAnsi" w:cs="Times New Roman"/>
          <w:sz w:val="22"/>
          <w:szCs w:val="22"/>
        </w:rPr>
        <w:t>…………</w:t>
      </w:r>
      <w:r w:rsidR="00E2489E" w:rsidRPr="006C4B77">
        <w:rPr>
          <w:rFonts w:asciiTheme="majorHAnsi" w:eastAsia="Times New Roman" w:hAnsiTheme="majorHAnsi" w:cs="Times New Roman"/>
          <w:sz w:val="22"/>
          <w:szCs w:val="22"/>
        </w:rPr>
        <w:t>……………………….</w:t>
      </w:r>
      <w:r w:rsidR="00E5102F" w:rsidRPr="006C4B77">
        <w:rPr>
          <w:rFonts w:asciiTheme="majorHAnsi" w:eastAsia="Times New Roman" w:hAnsiTheme="majorHAnsi" w:cs="Times New Roman"/>
          <w:sz w:val="22"/>
          <w:szCs w:val="22"/>
        </w:rPr>
        <w:t>………...……..……………</w:t>
      </w:r>
    </w:p>
    <w:p w14:paraId="5D12060A" w14:textId="77777777" w:rsidR="00A2722C" w:rsidRPr="006C4B77" w:rsidRDefault="00A2722C" w:rsidP="00A2722C">
      <w:pPr>
        <w:spacing w:line="480" w:lineRule="auto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177E9F3A" w14:textId="77777777" w:rsidR="00326F53" w:rsidRPr="006C4B77" w:rsidRDefault="00326F53" w:rsidP="00326F53">
      <w:pPr>
        <w:tabs>
          <w:tab w:val="left" w:pos="7215"/>
        </w:tabs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6C4B77">
        <w:rPr>
          <w:rFonts w:asciiTheme="majorHAnsi" w:hAnsiTheme="majorHAnsi" w:cs="Times New Roman"/>
          <w:b/>
          <w:sz w:val="22"/>
          <w:szCs w:val="22"/>
        </w:rPr>
        <w:t>składamy niniejszą ofertę na</w:t>
      </w:r>
      <w:r w:rsidR="00A2722C" w:rsidRPr="006C4B77">
        <w:rPr>
          <w:rFonts w:asciiTheme="majorHAnsi" w:hAnsiTheme="majorHAnsi" w:cs="Times New Roman"/>
          <w:b/>
          <w:bCs/>
          <w:sz w:val="22"/>
          <w:szCs w:val="22"/>
        </w:rPr>
        <w:t xml:space="preserve"> potrzeby P</w:t>
      </w:r>
      <w:r w:rsidRPr="006C4B77">
        <w:rPr>
          <w:rFonts w:asciiTheme="majorHAnsi" w:hAnsiTheme="majorHAnsi" w:cs="Times New Roman"/>
          <w:b/>
          <w:bCs/>
          <w:sz w:val="22"/>
          <w:szCs w:val="22"/>
        </w:rPr>
        <w:t xml:space="preserve">rojektu </w:t>
      </w:r>
    </w:p>
    <w:p w14:paraId="6FAF35A1" w14:textId="77777777" w:rsidR="002932EB" w:rsidRPr="006C4B77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6C4B77">
        <w:rPr>
          <w:rFonts w:asciiTheme="majorHAnsi" w:hAnsiTheme="majorHAnsi"/>
          <w:b/>
          <w:bCs/>
          <w:sz w:val="22"/>
          <w:szCs w:val="22"/>
        </w:rPr>
        <w:t>„</w:t>
      </w:r>
      <w:r w:rsidRPr="006C4B77">
        <w:rPr>
          <w:rFonts w:asciiTheme="majorHAnsi" w:hAnsiTheme="majorHAnsi"/>
          <w:b/>
          <w:sz w:val="22"/>
          <w:szCs w:val="22"/>
        </w:rPr>
        <w:t>Centrum Badawczo-Rozwojowe Rekultywacji i Ochrony Ekosystemów Wodnych</w:t>
      </w:r>
      <w:r w:rsidRPr="006C4B77">
        <w:rPr>
          <w:rFonts w:asciiTheme="majorHAnsi" w:hAnsiTheme="majorHAnsi"/>
          <w:b/>
          <w:bCs/>
          <w:sz w:val="22"/>
          <w:szCs w:val="22"/>
        </w:rPr>
        <w:t xml:space="preserve">” </w:t>
      </w:r>
    </w:p>
    <w:p w14:paraId="2FA95F38" w14:textId="77777777" w:rsidR="002932EB" w:rsidRPr="006C4B77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6C4B77">
        <w:rPr>
          <w:rFonts w:asciiTheme="majorHAnsi" w:hAnsiTheme="majorHAnsi"/>
          <w:b/>
          <w:bCs/>
          <w:sz w:val="22"/>
          <w:szCs w:val="22"/>
        </w:rPr>
        <w:t xml:space="preserve">współfinansowanego z Europejskiego Funduszu Rozwoju Regionalnego </w:t>
      </w:r>
    </w:p>
    <w:p w14:paraId="0FB6B965" w14:textId="77777777" w:rsidR="002932EB" w:rsidRPr="006C4B77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6C4B77">
        <w:rPr>
          <w:rFonts w:asciiTheme="majorHAnsi" w:hAnsiTheme="majorHAnsi"/>
          <w:b/>
          <w:bCs/>
          <w:sz w:val="22"/>
          <w:szCs w:val="22"/>
        </w:rPr>
        <w:t>w ramach Działania 2.1 Programu Operacyjnego Inteligentny Rozwój</w:t>
      </w:r>
    </w:p>
    <w:p w14:paraId="6FF30731" w14:textId="77777777" w:rsidR="002932EB" w:rsidRPr="006C4B77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967E925" w14:textId="5177D518" w:rsidR="002932EB" w:rsidRPr="006C4B77" w:rsidRDefault="002932EB" w:rsidP="002932EB">
      <w:pPr>
        <w:tabs>
          <w:tab w:val="left" w:pos="7215"/>
        </w:tabs>
        <w:jc w:val="center"/>
        <w:rPr>
          <w:rFonts w:asciiTheme="majorHAnsi" w:hAnsiTheme="majorHAnsi"/>
          <w:b/>
          <w:bCs/>
          <w:strike/>
          <w:sz w:val="22"/>
          <w:szCs w:val="22"/>
          <w:u w:val="single"/>
        </w:rPr>
      </w:pPr>
      <w:r w:rsidRPr="006C4B77">
        <w:rPr>
          <w:rFonts w:asciiTheme="majorHAnsi" w:hAnsiTheme="majorHAnsi"/>
          <w:b/>
          <w:bCs/>
          <w:sz w:val="22"/>
          <w:szCs w:val="22"/>
          <w:u w:val="single"/>
        </w:rPr>
        <w:t xml:space="preserve">w sprawie </w:t>
      </w:r>
      <w:r w:rsidR="00484AF7" w:rsidRPr="006C4B77">
        <w:rPr>
          <w:rFonts w:asciiTheme="majorHAnsi" w:eastAsia="TTE123DE78t00" w:hAnsiTheme="majorHAnsi" w:cstheme="majorHAnsi"/>
          <w:b/>
          <w:sz w:val="22"/>
          <w:szCs w:val="22"/>
          <w:u w:val="single"/>
        </w:rPr>
        <w:t>dostawy urządzeń laboratoryjnych</w:t>
      </w:r>
    </w:p>
    <w:p w14:paraId="02682482" w14:textId="77777777" w:rsidR="00F64F9B" w:rsidRPr="006C4B77" w:rsidRDefault="00F64F9B" w:rsidP="00326F53">
      <w:pPr>
        <w:tabs>
          <w:tab w:val="left" w:pos="7215"/>
        </w:tabs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14:paraId="704D5090" w14:textId="3BEBC049" w:rsidR="00326F53" w:rsidRPr="006C4B77" w:rsidRDefault="00326F53" w:rsidP="00F64F9B">
      <w:pPr>
        <w:pStyle w:val="Akapitzlist"/>
        <w:numPr>
          <w:ilvl w:val="0"/>
          <w:numId w:val="21"/>
        </w:num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 xml:space="preserve">zgodnie z zapytaniem ofertowym z dnia </w:t>
      </w:r>
      <w:r w:rsidR="00484AF7" w:rsidRPr="006C4B77">
        <w:rPr>
          <w:rFonts w:asciiTheme="majorHAnsi" w:hAnsiTheme="majorHAnsi" w:cs="Times New Roman"/>
          <w:sz w:val="22"/>
          <w:szCs w:val="22"/>
        </w:rPr>
        <w:t>16.04.2018</w:t>
      </w:r>
      <w:r w:rsidR="00E2489E" w:rsidRPr="006C4B77">
        <w:rPr>
          <w:rFonts w:asciiTheme="majorHAnsi" w:hAnsiTheme="majorHAnsi" w:cs="Times New Roman"/>
          <w:sz w:val="22"/>
          <w:szCs w:val="22"/>
        </w:rPr>
        <w:t xml:space="preserve"> r.</w:t>
      </w:r>
    </w:p>
    <w:p w14:paraId="61188D23" w14:textId="77777777" w:rsidR="00D04624" w:rsidRPr="006C4B77" w:rsidRDefault="00D04624" w:rsidP="00326F53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5EB6CFB" w14:textId="77777777" w:rsidR="00B62FAB" w:rsidRPr="006C4B77" w:rsidRDefault="00B62FAB" w:rsidP="00326F53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33C096ED" w14:textId="77777777" w:rsidR="00326F53" w:rsidRPr="006C4B77" w:rsidRDefault="00A2722C" w:rsidP="00326F53">
      <w:pPr>
        <w:pStyle w:val="Tekstpodstawowy"/>
        <w:numPr>
          <w:ilvl w:val="0"/>
          <w:numId w:val="8"/>
        </w:numPr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 xml:space="preserve">Zobowiązuję (zobowiązujemy) się </w:t>
      </w:r>
      <w:r w:rsidR="007E716A" w:rsidRPr="006C4B77">
        <w:rPr>
          <w:rFonts w:asciiTheme="majorHAnsi" w:hAnsiTheme="majorHAnsi" w:cs="Times New Roman"/>
          <w:sz w:val="22"/>
          <w:szCs w:val="22"/>
        </w:rPr>
        <w:t>wykonać zamówienie określone w Z</w:t>
      </w:r>
      <w:r w:rsidR="00326F53" w:rsidRPr="006C4B77">
        <w:rPr>
          <w:rFonts w:asciiTheme="majorHAnsi" w:hAnsiTheme="majorHAnsi" w:cs="Times New Roman"/>
          <w:sz w:val="22"/>
          <w:szCs w:val="22"/>
        </w:rPr>
        <w:t>apytaniu ofertowym</w:t>
      </w:r>
      <w:r w:rsidR="009E1610" w:rsidRPr="006C4B77">
        <w:rPr>
          <w:rFonts w:asciiTheme="majorHAnsi" w:hAnsiTheme="majorHAnsi" w:cs="Times New Roman"/>
          <w:sz w:val="22"/>
          <w:szCs w:val="22"/>
        </w:rPr>
        <w:t>:</w:t>
      </w:r>
    </w:p>
    <w:p w14:paraId="7E6ACF58" w14:textId="77777777" w:rsidR="00326F53" w:rsidRPr="006C4B77" w:rsidRDefault="00326F53" w:rsidP="00326F53">
      <w:pPr>
        <w:pStyle w:val="Tekstpodstawowy"/>
        <w:rPr>
          <w:rFonts w:asciiTheme="majorHAnsi" w:hAnsiTheme="majorHAnsi" w:cs="Times New Roman"/>
          <w:b/>
          <w:sz w:val="22"/>
          <w:szCs w:val="22"/>
        </w:rPr>
      </w:pPr>
    </w:p>
    <w:p w14:paraId="62A16D96" w14:textId="5E3C7FDE" w:rsidR="007427A2" w:rsidRPr="006C4B77" w:rsidRDefault="009E1610" w:rsidP="00FB1D91">
      <w:pPr>
        <w:pStyle w:val="Tekstpodstawowy"/>
        <w:rPr>
          <w:rFonts w:asciiTheme="majorHAnsi" w:hAnsiTheme="majorHAnsi" w:cs="Times New Roman"/>
          <w:b/>
          <w:sz w:val="22"/>
          <w:szCs w:val="22"/>
        </w:rPr>
      </w:pPr>
      <w:r w:rsidRPr="006C4B77">
        <w:rPr>
          <w:rFonts w:asciiTheme="majorHAnsi" w:hAnsiTheme="majorHAnsi" w:cs="Times New Roman"/>
          <w:b/>
          <w:sz w:val="22"/>
          <w:szCs w:val="22"/>
        </w:rPr>
        <w:t xml:space="preserve">za </w:t>
      </w:r>
      <w:r w:rsidR="00484AF7" w:rsidRPr="006C4B77">
        <w:rPr>
          <w:rFonts w:asciiTheme="majorHAnsi" w:hAnsiTheme="majorHAnsi" w:cs="Times New Roman"/>
          <w:b/>
          <w:sz w:val="22"/>
          <w:szCs w:val="22"/>
        </w:rPr>
        <w:t xml:space="preserve">łączną </w:t>
      </w:r>
      <w:r w:rsidRPr="006C4B77">
        <w:rPr>
          <w:rFonts w:asciiTheme="majorHAnsi" w:hAnsiTheme="majorHAnsi" w:cs="Times New Roman"/>
          <w:b/>
          <w:sz w:val="22"/>
          <w:szCs w:val="22"/>
        </w:rPr>
        <w:t>cenę netto:</w:t>
      </w:r>
      <w:r w:rsidR="00E2489E" w:rsidRPr="006C4B77">
        <w:rPr>
          <w:rFonts w:asciiTheme="majorHAnsi" w:hAnsiTheme="majorHAnsi" w:cs="Times New Roman"/>
          <w:sz w:val="22"/>
          <w:szCs w:val="22"/>
        </w:rPr>
        <w:t xml:space="preserve"> …………………………………</w:t>
      </w:r>
      <w:r w:rsidRPr="006C4B77">
        <w:rPr>
          <w:rFonts w:asciiTheme="majorHAnsi" w:hAnsiTheme="majorHAnsi" w:cs="Times New Roman"/>
          <w:sz w:val="22"/>
          <w:szCs w:val="22"/>
        </w:rPr>
        <w:t>………zł</w:t>
      </w:r>
    </w:p>
    <w:p w14:paraId="65F5EED4" w14:textId="77777777" w:rsidR="009E1610" w:rsidRPr="006C4B77" w:rsidRDefault="009E1610" w:rsidP="009E1610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14:paraId="26D824F7" w14:textId="77777777" w:rsidR="009E1610" w:rsidRPr="006C4B77" w:rsidRDefault="009E1610" w:rsidP="009E1610">
      <w:pPr>
        <w:pStyle w:val="Tekstpodstawowy"/>
        <w:rPr>
          <w:rFonts w:asciiTheme="majorHAnsi" w:hAnsiTheme="majorHAnsi" w:cs="Times New Roman"/>
          <w:b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>(słownie:........................................................................................................................</w:t>
      </w:r>
      <w:r w:rsidR="00CD6ECA" w:rsidRPr="006C4B77">
        <w:rPr>
          <w:rFonts w:asciiTheme="majorHAnsi" w:hAnsiTheme="majorHAnsi" w:cs="Times New Roman"/>
          <w:sz w:val="22"/>
          <w:szCs w:val="22"/>
        </w:rPr>
        <w:t>.............................</w:t>
      </w:r>
      <w:r w:rsidRPr="006C4B77">
        <w:rPr>
          <w:rFonts w:asciiTheme="majorHAnsi" w:hAnsiTheme="majorHAnsi" w:cs="Times New Roman"/>
          <w:sz w:val="22"/>
          <w:szCs w:val="22"/>
        </w:rPr>
        <w:t>)</w:t>
      </w:r>
    </w:p>
    <w:p w14:paraId="4D0EEB6D" w14:textId="77777777" w:rsidR="009E1610" w:rsidRPr="006C4B77" w:rsidRDefault="009E1610" w:rsidP="009E1610">
      <w:pPr>
        <w:pStyle w:val="Tekstpodstawowy"/>
        <w:rPr>
          <w:rFonts w:asciiTheme="majorHAnsi" w:hAnsiTheme="majorHAnsi" w:cs="Times New Roman"/>
          <w:bCs/>
          <w:sz w:val="22"/>
          <w:szCs w:val="22"/>
        </w:rPr>
      </w:pPr>
    </w:p>
    <w:p w14:paraId="22491779" w14:textId="5F9F0546" w:rsidR="009E1610" w:rsidRPr="006C4B77" w:rsidRDefault="00484AF7" w:rsidP="00FD1538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bCs/>
          <w:sz w:val="22"/>
          <w:szCs w:val="22"/>
        </w:rPr>
        <w:t xml:space="preserve">łączna </w:t>
      </w:r>
      <w:r w:rsidR="009E1610" w:rsidRPr="006C4B77">
        <w:rPr>
          <w:rFonts w:asciiTheme="majorHAnsi" w:hAnsiTheme="majorHAnsi" w:cs="Times New Roman"/>
          <w:bCs/>
          <w:sz w:val="22"/>
          <w:szCs w:val="22"/>
        </w:rPr>
        <w:t xml:space="preserve">cena brutto: </w:t>
      </w:r>
      <w:r w:rsidR="009E1610" w:rsidRPr="006C4B77">
        <w:rPr>
          <w:rFonts w:asciiTheme="majorHAnsi" w:hAnsiTheme="majorHAnsi" w:cs="Times New Roman"/>
          <w:sz w:val="22"/>
          <w:szCs w:val="22"/>
        </w:rPr>
        <w:t xml:space="preserve">..........................................................zł, </w:t>
      </w:r>
    </w:p>
    <w:p w14:paraId="0D59E550" w14:textId="77777777" w:rsidR="00FD1538" w:rsidRPr="006C4B77" w:rsidRDefault="00FD1538" w:rsidP="00FD1538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14:paraId="691652D3" w14:textId="77777777" w:rsidR="009E1610" w:rsidRPr="006C4B77" w:rsidRDefault="009E1610" w:rsidP="002D70C1">
      <w:pPr>
        <w:pStyle w:val="Tekstpodstawowy"/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>w tym podatek VAT ..........</w:t>
      </w:r>
      <w:r w:rsidR="00E2489E" w:rsidRPr="006C4B77">
        <w:rPr>
          <w:rFonts w:asciiTheme="majorHAnsi" w:hAnsiTheme="majorHAnsi" w:cs="Times New Roman"/>
          <w:sz w:val="22"/>
          <w:szCs w:val="22"/>
        </w:rPr>
        <w:t>..</w:t>
      </w:r>
      <w:r w:rsidRPr="006C4B77">
        <w:rPr>
          <w:rFonts w:asciiTheme="majorHAnsi" w:hAnsiTheme="majorHAnsi" w:cs="Times New Roman"/>
          <w:sz w:val="22"/>
          <w:szCs w:val="22"/>
        </w:rPr>
        <w:t>....% tj. ..................</w:t>
      </w:r>
      <w:r w:rsidR="00E2489E" w:rsidRPr="006C4B77">
        <w:rPr>
          <w:rFonts w:asciiTheme="majorHAnsi" w:hAnsiTheme="majorHAnsi" w:cs="Times New Roman"/>
          <w:sz w:val="22"/>
          <w:szCs w:val="22"/>
        </w:rPr>
        <w:t>........</w:t>
      </w:r>
      <w:r w:rsidRPr="006C4B77">
        <w:rPr>
          <w:rFonts w:asciiTheme="majorHAnsi" w:hAnsiTheme="majorHAnsi" w:cs="Times New Roman"/>
          <w:sz w:val="22"/>
          <w:szCs w:val="22"/>
        </w:rPr>
        <w:t>.............zł</w:t>
      </w:r>
    </w:p>
    <w:p w14:paraId="187448A3" w14:textId="77777777" w:rsidR="005B3A5E" w:rsidRPr="006C4B77" w:rsidRDefault="005B3A5E" w:rsidP="005B3A5E">
      <w:pPr>
        <w:pStyle w:val="Tekstpodstawowy"/>
        <w:spacing w:after="240"/>
        <w:rPr>
          <w:rFonts w:asciiTheme="majorHAnsi" w:hAnsiTheme="majorHAnsi" w:cs="Times New Roman"/>
          <w:i/>
          <w:sz w:val="22"/>
          <w:szCs w:val="22"/>
        </w:rPr>
      </w:pPr>
    </w:p>
    <w:p w14:paraId="401362D7" w14:textId="77777777" w:rsidR="00F64F9B" w:rsidRPr="006C4B77" w:rsidRDefault="00F64F9B" w:rsidP="005B3A5E">
      <w:pPr>
        <w:pStyle w:val="Tekstpodstawowy"/>
        <w:spacing w:after="240"/>
        <w:rPr>
          <w:rFonts w:asciiTheme="majorHAnsi" w:hAnsiTheme="majorHAnsi" w:cs="Times New Roman"/>
          <w:i/>
          <w:sz w:val="22"/>
          <w:szCs w:val="22"/>
        </w:rPr>
      </w:pPr>
    </w:p>
    <w:p w14:paraId="210759B8" w14:textId="77777777" w:rsidR="00484AF7" w:rsidRPr="006C4B77" w:rsidRDefault="00484AF7" w:rsidP="005B3A5E">
      <w:pPr>
        <w:pStyle w:val="Tekstpodstawowy"/>
        <w:spacing w:after="240"/>
        <w:rPr>
          <w:rFonts w:asciiTheme="majorHAnsi" w:hAnsiTheme="majorHAnsi" w:cs="Times New Roman"/>
          <w:i/>
          <w:sz w:val="22"/>
          <w:szCs w:val="22"/>
        </w:rPr>
      </w:pPr>
    </w:p>
    <w:p w14:paraId="3A94B10A" w14:textId="36FCC5C6" w:rsidR="00484AF7" w:rsidRPr="006C4B77" w:rsidRDefault="00484AF7" w:rsidP="005B3A5E">
      <w:pPr>
        <w:pStyle w:val="Tekstpodstawowy"/>
        <w:spacing w:after="240"/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lastRenderedPageBreak/>
        <w:t>Ceny jednostkowe</w:t>
      </w:r>
      <w:r w:rsidR="00616AC4" w:rsidRPr="006C4B77">
        <w:rPr>
          <w:rStyle w:val="Odwoanieprzypisudolnego"/>
          <w:rFonts w:asciiTheme="majorHAnsi" w:hAnsiTheme="majorHAnsi" w:cs="Times New Roman"/>
          <w:sz w:val="22"/>
          <w:szCs w:val="22"/>
        </w:rPr>
        <w:footnoteReference w:id="2"/>
      </w:r>
      <w:r w:rsidRPr="006C4B77">
        <w:rPr>
          <w:rFonts w:asciiTheme="majorHAnsi" w:hAnsiTheme="majorHAnsi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3357"/>
        <w:gridCol w:w="1141"/>
        <w:gridCol w:w="2092"/>
        <w:gridCol w:w="2094"/>
      </w:tblGrid>
      <w:tr w:rsidR="006C4B77" w:rsidRPr="006C4B77" w14:paraId="4D5760AE" w14:textId="77777777" w:rsidTr="0069066D">
        <w:tc>
          <w:tcPr>
            <w:tcW w:w="519" w:type="dxa"/>
            <w:shd w:val="clear" w:color="auto" w:fill="F2F2F2" w:themeFill="background1" w:themeFillShade="F2"/>
          </w:tcPr>
          <w:p w14:paraId="6B582633" w14:textId="623A563F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14:paraId="6A52D903" w14:textId="1B496FF1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Nazwa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075C2621" w14:textId="4CAA900D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Liczba [szt.]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52F71E3" w14:textId="65D63488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Cena netto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831109E" w14:textId="7F76C030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Cena brutto</w:t>
            </w:r>
          </w:p>
        </w:tc>
      </w:tr>
      <w:tr w:rsidR="006C4B77" w:rsidRPr="006C4B77" w14:paraId="061372C5" w14:textId="77777777" w:rsidTr="001C534E">
        <w:tc>
          <w:tcPr>
            <w:tcW w:w="519" w:type="dxa"/>
          </w:tcPr>
          <w:p w14:paraId="364778A6" w14:textId="730B886C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14:paraId="2C24C08A" w14:textId="7B7A9B5E" w:rsidR="001C534E" w:rsidRPr="006C4B77" w:rsidRDefault="001C534E" w:rsidP="00484AF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Młyn kulowy do rozdrabniania sorbentów</w:t>
            </w:r>
          </w:p>
        </w:tc>
        <w:tc>
          <w:tcPr>
            <w:tcW w:w="1150" w:type="dxa"/>
          </w:tcPr>
          <w:p w14:paraId="18FB32FF" w14:textId="46652CE5" w:rsidR="001C534E" w:rsidRPr="006C4B77" w:rsidRDefault="001C534E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77E01156" w14:textId="4AD9816B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0612FD" w14:textId="7777777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8290B9C" w14:textId="77777777" w:rsidTr="001C534E">
        <w:tc>
          <w:tcPr>
            <w:tcW w:w="519" w:type="dxa"/>
          </w:tcPr>
          <w:p w14:paraId="7771F124" w14:textId="1C7D99C3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14:paraId="33269089" w14:textId="7C5FB8A5" w:rsidR="001C534E" w:rsidRPr="006C4B77" w:rsidRDefault="001C534E" w:rsidP="00484AF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Przyrząd do badania gęstości nasypowej oraz czasu przepływu</w:t>
            </w:r>
          </w:p>
        </w:tc>
        <w:tc>
          <w:tcPr>
            <w:tcW w:w="1150" w:type="dxa"/>
          </w:tcPr>
          <w:p w14:paraId="6983AE9C" w14:textId="327835CB" w:rsidR="001C534E" w:rsidRPr="006C4B77" w:rsidRDefault="001C534E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7BCE8483" w14:textId="59601651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BEA0BB" w14:textId="7777777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4D77288" w14:textId="77777777" w:rsidTr="001C534E">
        <w:tc>
          <w:tcPr>
            <w:tcW w:w="519" w:type="dxa"/>
          </w:tcPr>
          <w:p w14:paraId="6197CC5E" w14:textId="19809181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14:paraId="59AF4C2B" w14:textId="29967BE2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Suszarka z wymuszonym obiegiem</w:t>
            </w:r>
          </w:p>
        </w:tc>
        <w:tc>
          <w:tcPr>
            <w:tcW w:w="1150" w:type="dxa"/>
          </w:tcPr>
          <w:p w14:paraId="3509E80F" w14:textId="48B4761A" w:rsidR="001C534E" w:rsidRPr="006C4B77" w:rsidRDefault="001C534E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58186A81" w14:textId="33678356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BAB5A6" w14:textId="7777777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97E1405" w14:textId="77777777" w:rsidTr="001C534E">
        <w:tc>
          <w:tcPr>
            <w:tcW w:w="519" w:type="dxa"/>
          </w:tcPr>
          <w:p w14:paraId="5C5CF6C2" w14:textId="745AB629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401" w:type="dxa"/>
          </w:tcPr>
          <w:p w14:paraId="58517AFC" w14:textId="55506EF3" w:rsidR="001C534E" w:rsidRPr="006C4B77" w:rsidRDefault="001C534E" w:rsidP="00484AF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Wago-suszarka</w:t>
            </w:r>
          </w:p>
        </w:tc>
        <w:tc>
          <w:tcPr>
            <w:tcW w:w="1150" w:type="dxa"/>
          </w:tcPr>
          <w:p w14:paraId="48E7FC80" w14:textId="4E23969D" w:rsidR="001C534E" w:rsidRPr="006C4B77" w:rsidRDefault="001C534E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06CE8402" w14:textId="48FECC1D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AAFB79" w14:textId="7777777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7CFF04E" w14:textId="77777777" w:rsidTr="001C534E">
        <w:tc>
          <w:tcPr>
            <w:tcW w:w="519" w:type="dxa"/>
          </w:tcPr>
          <w:p w14:paraId="644CE7B5" w14:textId="570B3ADB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401" w:type="dxa"/>
          </w:tcPr>
          <w:p w14:paraId="64D2CD18" w14:textId="24A02BAA" w:rsidR="001C534E" w:rsidRPr="006C4B77" w:rsidRDefault="001C534E" w:rsidP="00484AF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Dozownik wibracyjny</w:t>
            </w:r>
          </w:p>
        </w:tc>
        <w:tc>
          <w:tcPr>
            <w:tcW w:w="1150" w:type="dxa"/>
          </w:tcPr>
          <w:p w14:paraId="0613044A" w14:textId="4655F6B4" w:rsidR="001C534E" w:rsidRPr="006C4B77" w:rsidRDefault="001C534E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29833F2" w14:textId="1E2B8DA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0D9312" w14:textId="7777777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428CAA4" w14:textId="77777777" w:rsidTr="001C534E">
        <w:tc>
          <w:tcPr>
            <w:tcW w:w="519" w:type="dxa"/>
          </w:tcPr>
          <w:p w14:paraId="48BC1F2F" w14:textId="64DDB60D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401" w:type="dxa"/>
          </w:tcPr>
          <w:p w14:paraId="5F42C736" w14:textId="2A859261" w:rsidR="001C534E" w:rsidRPr="006C4B77" w:rsidRDefault="001C534E" w:rsidP="00484AF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Gorący mieszalnik laboratoryjny</w:t>
            </w:r>
          </w:p>
        </w:tc>
        <w:tc>
          <w:tcPr>
            <w:tcW w:w="1150" w:type="dxa"/>
          </w:tcPr>
          <w:p w14:paraId="1FE14B85" w14:textId="6AE61FEB" w:rsidR="001C534E" w:rsidRPr="006C4B77" w:rsidRDefault="001C534E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11AEC2F" w14:textId="1EF4FE5A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E389C3" w14:textId="7777777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657AF1C" w14:textId="77777777" w:rsidTr="001C534E">
        <w:tc>
          <w:tcPr>
            <w:tcW w:w="519" w:type="dxa"/>
          </w:tcPr>
          <w:p w14:paraId="028EA811" w14:textId="289E106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401" w:type="dxa"/>
          </w:tcPr>
          <w:p w14:paraId="3BF2D663" w14:textId="13F9D0C0" w:rsidR="001C534E" w:rsidRPr="006C4B77" w:rsidRDefault="001C534E" w:rsidP="00484AF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Zestaw sit sortujących i komputerowy analizator obrazu</w:t>
            </w:r>
          </w:p>
        </w:tc>
        <w:tc>
          <w:tcPr>
            <w:tcW w:w="1150" w:type="dxa"/>
          </w:tcPr>
          <w:p w14:paraId="6E176183" w14:textId="196373FB" w:rsidR="001C534E" w:rsidRPr="006C4B77" w:rsidRDefault="001C534E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1204DEB8" w14:textId="0A2A5E89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E103B2" w14:textId="7777777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8C6D896" w14:textId="77777777" w:rsidTr="001C534E">
        <w:tc>
          <w:tcPr>
            <w:tcW w:w="519" w:type="dxa"/>
          </w:tcPr>
          <w:p w14:paraId="5E89A98C" w14:textId="52E806AD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401" w:type="dxa"/>
          </w:tcPr>
          <w:p w14:paraId="68B0EC71" w14:textId="006B348F" w:rsidR="001C534E" w:rsidRPr="006C4B77" w:rsidRDefault="001C534E" w:rsidP="00484AF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Urządzenie </w:t>
            </w:r>
            <w:proofErr w:type="spellStart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kontrolno</w:t>
            </w:r>
            <w:proofErr w:type="spellEnd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–pomiarowe podstawowych parametrów fizyczno-chemicznych wody</w:t>
            </w:r>
          </w:p>
        </w:tc>
        <w:tc>
          <w:tcPr>
            <w:tcW w:w="1150" w:type="dxa"/>
          </w:tcPr>
          <w:p w14:paraId="666B9E37" w14:textId="17653688" w:rsidR="001C534E" w:rsidRPr="006C4B77" w:rsidRDefault="001C534E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9A184CA" w14:textId="48978AF0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7006EF" w14:textId="77777777" w:rsidR="001C534E" w:rsidRPr="006C4B77" w:rsidRDefault="001C534E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542965AB" w14:textId="77777777" w:rsidTr="00303257">
        <w:tc>
          <w:tcPr>
            <w:tcW w:w="5070" w:type="dxa"/>
            <w:gridSpan w:val="3"/>
          </w:tcPr>
          <w:p w14:paraId="22F91062" w14:textId="17302149" w:rsidR="00DD6B9A" w:rsidRPr="006C4B77" w:rsidRDefault="00DD6B9A" w:rsidP="00484AF7">
            <w:pPr>
              <w:pStyle w:val="Tekstpodstawowy"/>
              <w:spacing w:after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2126" w:type="dxa"/>
          </w:tcPr>
          <w:p w14:paraId="47F64E6D" w14:textId="77777777" w:rsidR="00DD6B9A" w:rsidRPr="006C4B77" w:rsidRDefault="00DD6B9A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2B88BC" w14:textId="77777777" w:rsidR="00DD6B9A" w:rsidRPr="006C4B77" w:rsidRDefault="00DD6B9A" w:rsidP="005B3A5E">
            <w:pPr>
              <w:pStyle w:val="Tekstpodstawowy"/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C3B2D7" w14:textId="77777777" w:rsidR="00F64F9B" w:rsidRPr="006C4B77" w:rsidRDefault="00F64F9B" w:rsidP="005B3A5E">
      <w:pPr>
        <w:pStyle w:val="Tekstpodstawowy"/>
        <w:spacing w:after="240"/>
        <w:rPr>
          <w:rFonts w:asciiTheme="majorHAnsi" w:hAnsiTheme="majorHAnsi" w:cs="Times New Roman"/>
          <w:i/>
          <w:sz w:val="22"/>
          <w:szCs w:val="22"/>
        </w:rPr>
      </w:pPr>
    </w:p>
    <w:p w14:paraId="072728CC" w14:textId="303F4F5F" w:rsidR="00DD6B9A" w:rsidRPr="006C4B77" w:rsidRDefault="0069066D" w:rsidP="005B3A5E">
      <w:pPr>
        <w:pStyle w:val="Tekstpodstawowy"/>
        <w:spacing w:after="240"/>
        <w:rPr>
          <w:rFonts w:asciiTheme="majorHAnsi" w:hAnsiTheme="majorHAnsi" w:cs="Times New Roman"/>
          <w:i/>
          <w:sz w:val="22"/>
          <w:szCs w:val="22"/>
        </w:rPr>
      </w:pPr>
      <w:r w:rsidRPr="006C4B77">
        <w:rPr>
          <w:rFonts w:asciiTheme="majorHAnsi" w:hAnsiTheme="majorHAnsi" w:cs="Times New Roman"/>
          <w:b/>
          <w:sz w:val="22"/>
          <w:szCs w:val="22"/>
        </w:rPr>
        <w:t xml:space="preserve">PARAMTERY </w:t>
      </w:r>
      <w:r w:rsidRPr="006C4B77">
        <w:rPr>
          <w:rFonts w:asciiTheme="majorHAnsi" w:hAnsiTheme="majorHAnsi" w:cs="Times New Roman"/>
          <w:i/>
          <w:sz w:val="22"/>
          <w:szCs w:val="22"/>
        </w:rPr>
        <w:t xml:space="preserve">(proszę o zaznaczenie czy </w:t>
      </w:r>
      <w:r w:rsidR="00B01C54" w:rsidRPr="006C4B77">
        <w:rPr>
          <w:rFonts w:asciiTheme="majorHAnsi" w:hAnsiTheme="majorHAnsi" w:cs="Times New Roman"/>
          <w:i/>
          <w:sz w:val="22"/>
          <w:szCs w:val="22"/>
        </w:rPr>
        <w:t xml:space="preserve">oferowane </w:t>
      </w:r>
      <w:r w:rsidRPr="006C4B77">
        <w:rPr>
          <w:rFonts w:asciiTheme="majorHAnsi" w:hAnsiTheme="majorHAnsi" w:cs="Times New Roman"/>
          <w:i/>
          <w:sz w:val="22"/>
          <w:szCs w:val="22"/>
        </w:rPr>
        <w:t>urządzenie posiada czy nie dany parametr</w:t>
      </w:r>
      <w:r w:rsidR="00B01C54" w:rsidRPr="006C4B77">
        <w:rPr>
          <w:rFonts w:asciiTheme="majorHAnsi" w:hAnsiTheme="majorHAnsi" w:cs="Times New Roman"/>
          <w:i/>
          <w:sz w:val="22"/>
          <w:szCs w:val="22"/>
        </w:rPr>
        <w:t xml:space="preserve"> techniczny</w:t>
      </w:r>
      <w:r w:rsidRPr="006C4B77">
        <w:rPr>
          <w:rFonts w:asciiTheme="majorHAnsi" w:hAnsiTheme="majorHAnsi" w:cs="Times New Roman"/>
          <w:i/>
          <w:sz w:val="22"/>
          <w:szCs w:val="22"/>
        </w:rPr>
        <w:t>)</w:t>
      </w:r>
    </w:p>
    <w:p w14:paraId="6EDD263A" w14:textId="77777777" w:rsidR="00DD6B9A" w:rsidRPr="006C4B77" w:rsidRDefault="00DD6B9A" w:rsidP="00B01C54">
      <w:pPr>
        <w:pStyle w:val="Bezodstpw"/>
        <w:spacing w:line="360" w:lineRule="auto"/>
        <w:jc w:val="both"/>
        <w:rPr>
          <w:rFonts w:asciiTheme="majorHAnsi" w:hAnsiTheme="majorHAnsi" w:cstheme="majorHAnsi"/>
        </w:rPr>
      </w:pPr>
      <w:r w:rsidRPr="006C4B77">
        <w:rPr>
          <w:rFonts w:asciiTheme="majorHAnsi" w:hAnsiTheme="majorHAnsi" w:cstheme="majorHAnsi"/>
        </w:rPr>
        <w:t xml:space="preserve">Młyn kulowy do rozdrabniania sorbentów. 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535"/>
        <w:gridCol w:w="1674"/>
      </w:tblGrid>
      <w:tr w:rsidR="006C4B77" w:rsidRPr="006C4B77" w14:paraId="046D783F" w14:textId="77777777" w:rsidTr="00DD6B9A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57E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6E0" w14:textId="305945D2" w:rsidR="00DD6B9A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Posiada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56D3" w14:textId="6BD86513" w:rsidR="00DD6B9A" w:rsidRPr="006C4B77" w:rsidRDefault="00DD6B9A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Nie</w:t>
            </w:r>
            <w:r w:rsidR="00D76132"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posiada</w:t>
            </w:r>
          </w:p>
        </w:tc>
      </w:tr>
      <w:tr w:rsidR="006C4B77" w:rsidRPr="006C4B77" w14:paraId="688C8EBB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C4C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mielenia na sucho i na mokro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EF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EC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6A1BF12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890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mielenia materiałów twardych, średnio twardych, miękkich, kruchych i mokrych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BD5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14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BBC30D4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E08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Prędkość obrotowa dysku głównego 100 - 650 </w:t>
            </w:r>
            <w:proofErr w:type="spellStart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obr</w:t>
            </w:r>
            <w:proofErr w:type="spellEnd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/min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78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6B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4E512CD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0E5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Wyświetlacz aktualnej oraz zadanej prędkości dysku głównego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A2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0A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1250B60" w14:textId="77777777" w:rsidTr="00DD6B9A">
        <w:trPr>
          <w:trHeight w:val="176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059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Programowalny czas mielenia i chłodzenia, sekwencje  mielenia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1E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2D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C91B323" w14:textId="77777777" w:rsidTr="00DD6B9A">
        <w:trPr>
          <w:trHeight w:val="299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20B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Elektroniczny system kontroli parametrów zapewniający otrzymywanie powtarzalnych wyników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BB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1E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2345A0A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F4F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Funkcja zmiany kierunku ruchu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5B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77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666C8DE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F009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Port RS232 do transmisji danych dotyczących parametrów mielenia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56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9C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84B7A1E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DAD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Membranowy panel sterowania (klawiatura) zabezpieczona przed rozlaniem cieczy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7E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04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165B919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994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Wentylowana komora mieląca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47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C3B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6421319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CCA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Możliwość stosowania mis mielących o pojemności 80 - 500 ml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A9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F0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6E46CD4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771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stosowania kulek mielących o różnej średnicy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1A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A1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8FBAAE2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DB8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Mocowanie mis mielących z dodatkowym ekscentrycznym zabezpieczeniem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41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AD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D37BA82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9FC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Młyn wyposażony w misę milącą o pojemności 500 ml wraz z kulkami wykonanymi ze stali hartowanej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2E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AE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8B4D276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D94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Opcjonalna możliwość zastosowania systemu do pomiaru temperatury i ciśnienia celem kontroli procesu mielenia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0A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7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E786217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AE55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Opcjonalna możliwość zastosowania zaworów do misy mielącej umożliwiających mielenie w otoczeniu gazów obojętnych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B3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9CC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E2D11BD" w14:textId="77777777" w:rsidTr="00DD6B9A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DA0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Zasilanie 200 - 240V 50Hz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2C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1D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73460612" w14:textId="77777777" w:rsidTr="00DD6B9A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727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Gwarancja minimum 24 miesiące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A1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FF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6063D859" w14:textId="77777777" w:rsidR="00DD6B9A" w:rsidRPr="006C4B77" w:rsidRDefault="00DD6B9A" w:rsidP="00DD6B9A">
      <w:pPr>
        <w:rPr>
          <w:rFonts w:asciiTheme="majorHAnsi" w:hAnsiTheme="majorHAnsi" w:cstheme="majorHAnsi"/>
          <w:sz w:val="22"/>
          <w:szCs w:val="22"/>
        </w:rPr>
      </w:pPr>
    </w:p>
    <w:p w14:paraId="716FB941" w14:textId="1ABAC3E5" w:rsidR="00DD6B9A" w:rsidRPr="006C4B77" w:rsidRDefault="00DD6B9A" w:rsidP="00B01C5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C4B77">
        <w:rPr>
          <w:rFonts w:asciiTheme="majorHAnsi" w:hAnsiTheme="majorHAnsi" w:cstheme="majorHAnsi"/>
          <w:sz w:val="22"/>
          <w:szCs w:val="22"/>
        </w:rPr>
        <w:t>Przyrząd do badania gęstości nasypowej oraz czasu przepływu.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533"/>
        <w:gridCol w:w="1676"/>
      </w:tblGrid>
      <w:tr w:rsidR="006C4B77" w:rsidRPr="006C4B77" w14:paraId="29C1154C" w14:textId="77777777" w:rsidTr="0069066D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126E" w14:textId="77777777" w:rsidR="00D76132" w:rsidRPr="006C4B77" w:rsidRDefault="00D76132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289" w14:textId="6C4E3066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Posiada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CD0" w14:textId="3993EFE6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Nie posiada</w:t>
            </w:r>
          </w:p>
        </w:tc>
      </w:tr>
      <w:tr w:rsidR="006C4B77" w:rsidRPr="006C4B77" w14:paraId="371BE5CF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D24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Zgodność z USP (</w:t>
            </w: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United </w:t>
            </w:r>
            <w:proofErr w:type="spellStart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States</w:t>
            </w:r>
            <w:proofErr w:type="spellEnd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Pharmacopeia</w:t>
            </w:r>
            <w:proofErr w:type="spellEnd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86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9E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0AAD5D0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02A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Zgodność z EP </w:t>
            </w: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European</w:t>
            </w:r>
            <w:proofErr w:type="spellEnd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Pharmacopoeia</w:t>
            </w:r>
            <w:proofErr w:type="spellEnd"/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87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C4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0062077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5E0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Zgodność z ASTM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D9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AF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39607CC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20D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Lej zasypowy wyposażony w filtr co najmniej 18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mesh</w:t>
            </w:r>
            <w:proofErr w:type="spellEnd"/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70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57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7DC121E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FF4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Odbieralnik cylindryczny z certyfikatem 25,00±0,05 ml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B9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28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CFD1D02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EA7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Odbieralnik sześcienny z certyfikatem 16,39±0,2 ml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10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70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0EE87EE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955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System zgarniania nadmiaru proszku z odbieralnika zapewniający brak nadmiernego zagarniania proszku oraz niepowodujący jego ubijania w odbieralniku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C9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CF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8419815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80F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Główny korpus przyrządu powinien być wykonany ze stali nierdzewnej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75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83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4688D7A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402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Instrukcja obsługi w języku polskim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94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D6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09326D92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388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Gwarancja minimum 36 miesięcy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5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B9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6EA22113" w14:textId="77777777" w:rsidR="00DD6B9A" w:rsidRPr="006C4B77" w:rsidRDefault="00DD6B9A" w:rsidP="00DD6B9A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CDBC817" w14:textId="1E4BEAD8" w:rsidR="00DD6B9A" w:rsidRPr="006C4B77" w:rsidRDefault="00DD6B9A" w:rsidP="00B01C5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C4B77">
        <w:rPr>
          <w:rFonts w:asciiTheme="majorHAnsi" w:hAnsiTheme="majorHAnsi" w:cstheme="majorHAnsi"/>
          <w:sz w:val="22"/>
          <w:szCs w:val="22"/>
        </w:rPr>
        <w:t>Suszarka z wymuszonym obiegiem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535"/>
        <w:gridCol w:w="1674"/>
      </w:tblGrid>
      <w:tr w:rsidR="006C4B77" w:rsidRPr="006C4B77" w14:paraId="685970BC" w14:textId="77777777" w:rsidTr="00D76132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EC5C" w14:textId="77777777" w:rsidR="00D76132" w:rsidRPr="006C4B77" w:rsidRDefault="00D76132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657A" w14:textId="0A77C942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Posiada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F448" w14:textId="69D5EF54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Nie posiada</w:t>
            </w:r>
          </w:p>
        </w:tc>
      </w:tr>
      <w:tr w:rsidR="006C4B77" w:rsidRPr="006C4B77" w14:paraId="454BB6DB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DD0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Wymuszony obieg powietrza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4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29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92DB0C8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CBC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Pojemność komory 56 litrów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B9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87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65ACAB3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AD7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Zakres pracy od +5°C powyżej temp. otoczenia do +300°C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82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A5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6414318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D7D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Regulacja temperatury co 0,1°C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B4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36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9F7E1F0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EB3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Sterowanie przy pomocy dotykowego wyświetlacza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A8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A0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5FF0C2D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9F0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Pamięć wyników pomiarowych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6D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08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5C505E1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2E94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sterowania wentylatorem w zakresie od 0 do 100%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9F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28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CD63E65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86F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Pełne drzwi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A9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DF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8FFC595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98A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Obudowa malowana proszkowo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6E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76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3937155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C64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Wnętrze ze stali nierdzewnej DIN 1.4301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51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EE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84A1A5B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7D6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zastosowania 2 półek drucianych INOX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D9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23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A536E9B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192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Obciążenie min. 40kg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65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7A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8D5B020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FA3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Otwór do wprowadzania zewnętrznego czujnika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10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80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719E638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971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Alarm sygnalizujący otwarte drzwi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C0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43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2E4F1F6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BE6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zamykania na klucz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08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50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8382E4D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0A2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Gniazdo USB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B2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13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75635A9" w14:textId="77777777" w:rsidTr="00D76132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11B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podłączenia do sieci Ethernet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03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4F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C352BE5" w14:textId="77777777" w:rsidTr="00D76132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60A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Możliwość programowania minimum 100 segmentów pomiarowych w każdym programie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CE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7C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97535EC" w14:textId="77777777" w:rsidTr="00D76132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C47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Zasilanie 230V 50Hz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02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93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42DC4B90" w14:textId="77777777" w:rsidTr="00D76132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875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Gwarancja minimum 24 miesiące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79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BC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184B98B3" w14:textId="77777777" w:rsidR="00DD6B9A" w:rsidRPr="006C4B77" w:rsidRDefault="00DD6B9A" w:rsidP="00DD6B9A">
      <w:pPr>
        <w:shd w:val="clear" w:color="auto" w:fill="FFFFFF"/>
        <w:spacing w:after="225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272DC626" w14:textId="77777777" w:rsidR="00DD6B9A" w:rsidRPr="006C4B77" w:rsidRDefault="00DD6B9A" w:rsidP="00B01C5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C4B77">
        <w:rPr>
          <w:rFonts w:asciiTheme="majorHAnsi" w:hAnsiTheme="majorHAnsi" w:cstheme="majorHAnsi"/>
          <w:sz w:val="22"/>
          <w:szCs w:val="22"/>
        </w:rPr>
        <w:t>Wago-suszarka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533"/>
        <w:gridCol w:w="1676"/>
      </w:tblGrid>
      <w:tr w:rsidR="006C4B77" w:rsidRPr="006C4B77" w14:paraId="06D2238E" w14:textId="77777777" w:rsidTr="0051436A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1B0CD" w14:textId="77777777" w:rsidR="00D76132" w:rsidRPr="006C4B77" w:rsidRDefault="00D76132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8CCD" w14:textId="321BC026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Posiada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76A1" w14:textId="46F3C044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Nie posiada</w:t>
            </w:r>
          </w:p>
        </w:tc>
      </w:tr>
      <w:tr w:rsidR="006C4B77" w:rsidRPr="006C4B77" w14:paraId="62F5E46E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A9A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Obciążenie maksymalne 50g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FF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7A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BB7513F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484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Dokładność odczytu 0,1mg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A8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15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5AA8B43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92B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Dokładność odczytu wilgotności 0,0001%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C2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9E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5CBE7A5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886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Temperatura maksymalna nie mniejsza niż </w:t>
            </w: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shd w:val="clear" w:color="auto" w:fill="FFFFFF"/>
              </w:rPr>
              <w:t>160°C.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D1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5A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8DD0A6A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731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Sterowanie przy pomocy dotykowego wyświetlacza 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48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38F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536DA77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6EC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konfiguracji panelu operatora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1A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BC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09FA821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E25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System automatycznego otwierania i zamykania komory suszenia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F0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62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2BA3940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C31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shd w:val="clear" w:color="auto" w:fill="FFFFFF"/>
              </w:rPr>
              <w:t>Możliwość wykorzystania baz danych lub profili suszenia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A8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4C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391F241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323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shd w:val="clear" w:color="auto" w:fill="FFFFFF"/>
              </w:rPr>
              <w:t>Zintegrowany tryb zakończenia pracy oraz generowanie raportów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D1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723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30FBAAA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732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shd w:val="clear" w:color="auto" w:fill="FFFFFF"/>
              </w:rPr>
              <w:t>Możliwość łatwego przenoszenia danych do komputera zewnętrznego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98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3D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3CD5BF9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E60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Interface USB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F7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25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3BF990C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30D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Element grzejny – promiennik IR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8E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7E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5942D11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47F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Zasilanie 230V 50Hz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F3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05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7A71B749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A55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Gwarancja minimum 12 miesięcy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DA7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A9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77916700" w14:textId="77777777" w:rsidR="00DD6B9A" w:rsidRPr="006C4B77" w:rsidRDefault="00DD6B9A" w:rsidP="00DD6B9A">
      <w:pPr>
        <w:shd w:val="clear" w:color="auto" w:fill="FFFFFF"/>
        <w:spacing w:after="225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20295207" w14:textId="77777777" w:rsidR="00DD6B9A" w:rsidRPr="006C4B77" w:rsidRDefault="00DD6B9A" w:rsidP="00B01C5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C4B77">
        <w:rPr>
          <w:rFonts w:asciiTheme="majorHAnsi" w:hAnsiTheme="majorHAnsi" w:cstheme="majorHAnsi"/>
          <w:sz w:val="22"/>
          <w:szCs w:val="22"/>
        </w:rPr>
        <w:t>Dozownik wibracyjny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533"/>
        <w:gridCol w:w="1676"/>
      </w:tblGrid>
      <w:tr w:rsidR="006C4B77" w:rsidRPr="006C4B77" w14:paraId="3A7ACDAE" w14:textId="77777777" w:rsidTr="0048327D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1987" w14:textId="77777777" w:rsidR="00D76132" w:rsidRPr="006C4B77" w:rsidRDefault="00D76132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2430" w14:textId="3E33DC9A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Posiada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E99" w14:textId="115E7C20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Nie posiada</w:t>
            </w:r>
          </w:p>
        </w:tc>
      </w:tr>
      <w:tr w:rsidR="006C4B77" w:rsidRPr="006C4B77" w14:paraId="379DD5E8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5E0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Materiał rynny podawczej i lejka zasypowego: polerowana stal nierdzewna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03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3C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BABAD22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E3E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Szybkość przepływu kontrolowana mikroprocesorowo 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A8E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8E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C7CA126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98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Szybkość przepływu regulowana za pomocą amplitudy wibracji rynny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41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91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4E52025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E67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Możliwość wymiany rynny podawczej do wąskiego bezpośredniego podawania materiału lub do jednolitego szerokiego podawania 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AE9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894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65A4C75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F46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Możliwość podawania materiału proszkowego (drobnego) jak i granulatu (gruboziarnistego).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9E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90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2C1A09A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EAD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Całkowita długość rynny przynajmniej 330 mm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94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C6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6B2F169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18D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Minimalna przenoszona ilość próbki 5 g/min dla trybu dokładnego podawania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68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C8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A989E2F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023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Maksymalna przenoszona ilość próbki 1500 g/min dla trybu dokładnego podawania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7B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E8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AE8FDF7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323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Wymiary urządzenia nie większe niż: 440x140x340mm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F5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0A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38B440D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E88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Zasilanie 230V 50Hz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C62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FF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0373CD54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66C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Gwarancja minimum 24 miesiące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127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38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0C98D281" w14:textId="77777777" w:rsidR="00DD6B9A" w:rsidRPr="006C4B77" w:rsidRDefault="00DD6B9A" w:rsidP="00DD6B9A">
      <w:pPr>
        <w:pStyle w:val="Akapitzlis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DD0612C" w14:textId="77777777" w:rsidR="00DD6B9A" w:rsidRPr="006C4B77" w:rsidRDefault="00DD6B9A" w:rsidP="00B01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4B77">
        <w:rPr>
          <w:rFonts w:asciiTheme="majorHAnsi" w:hAnsiTheme="majorHAnsi" w:cstheme="majorHAnsi"/>
          <w:sz w:val="22"/>
          <w:szCs w:val="22"/>
        </w:rPr>
        <w:t>Gorący mieszalnik laboratoryjny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535"/>
        <w:gridCol w:w="1674"/>
      </w:tblGrid>
      <w:tr w:rsidR="006C4B77" w:rsidRPr="006C4B77" w14:paraId="7E0F8650" w14:textId="77777777" w:rsidTr="00057741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DD772" w14:textId="77777777" w:rsidR="00D76132" w:rsidRPr="006C4B77" w:rsidRDefault="00D76132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BC9" w14:textId="436818A6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Posiada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D306" w14:textId="41D84FF7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Nie posiada</w:t>
            </w:r>
          </w:p>
        </w:tc>
      </w:tr>
      <w:tr w:rsidR="006C4B77" w:rsidRPr="006C4B77" w14:paraId="2F366C46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B11C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Możliwość granulowania proszku kalcytu na sucho i na mokro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75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C9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6E9CAAB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48CE6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Misa wykonana ze stali nierdzewnej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3AB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65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2E750F6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C0D6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Elementy ruchome mieszalnika wykonane ze stali nierdzewnej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CD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29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036A7B2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A39D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Elementy spustowe wykonane ze stali nierdzewnej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B5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C6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72EABBC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2884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Elektroniczny panel sterujący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30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054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97A3F9D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F28A9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Pojemność misy mieszalnika nie większa niż 10 l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B5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D3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15BC91D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5303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Masa nie więcej niż 650 kg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FE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5A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A66D116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167B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Wymiary nie większe niż: 700x900x1200 mm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85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14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61499B8" w14:textId="77777777" w:rsidTr="0069066D">
        <w:trPr>
          <w:trHeight w:val="108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FCF4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Zasilanie 380V 50Hz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CD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F0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114C8404" w14:textId="77777777" w:rsidTr="0069066D">
        <w:trPr>
          <w:trHeight w:val="122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E968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  <w:highlight w:val="yellow"/>
              </w:rPr>
            </w:pPr>
            <w:r w:rsidRPr="006C4B77">
              <w:rPr>
                <w:rFonts w:asciiTheme="majorHAnsi" w:hAnsiTheme="majorHAnsi" w:cstheme="majorHAnsi"/>
              </w:rPr>
              <w:t>Gwarancja minimum 12 miesięcy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22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DB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3F715A68" w14:textId="77777777" w:rsidR="00DD6B9A" w:rsidRPr="006C4B77" w:rsidRDefault="00DD6B9A" w:rsidP="00DD6B9A">
      <w:pPr>
        <w:shd w:val="clear" w:color="auto" w:fill="FFFFFF"/>
        <w:spacing w:after="225"/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7AA61029" w14:textId="33A6EADF" w:rsidR="00DD6B9A" w:rsidRPr="006C4B77" w:rsidRDefault="00DD6B9A" w:rsidP="00B01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C4B77">
        <w:rPr>
          <w:rFonts w:asciiTheme="majorHAnsi" w:hAnsiTheme="majorHAnsi" w:cstheme="majorHAnsi"/>
          <w:sz w:val="22"/>
          <w:szCs w:val="22"/>
        </w:rPr>
        <w:t>Zestaw sit sortujących i komputerowy analizator obrazu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533"/>
        <w:gridCol w:w="1676"/>
      </w:tblGrid>
      <w:tr w:rsidR="006C4B77" w:rsidRPr="006C4B77" w14:paraId="6B92E045" w14:textId="77777777" w:rsidTr="009A5E4C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FC55" w14:textId="77777777" w:rsidR="00D76132" w:rsidRPr="006C4B77" w:rsidRDefault="00D76132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1F6B" w14:textId="44A6DEAD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Posiada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4435" w14:textId="759101D6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Nie posiada</w:t>
            </w:r>
          </w:p>
        </w:tc>
      </w:tr>
      <w:tr w:rsidR="006C4B77" w:rsidRPr="006C4B77" w14:paraId="7120F500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AAA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dokładnego oraz powtarzalnego przesiewania materiałów sypkich na sitach analitycznych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98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55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5BAEB50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F53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Możliwość przesiewania proszków na sucho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E5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41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EE2E4CD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487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Panel sterujący wytrząsarką na kablu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08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F2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34FBBBD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50B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użytkowania sit o wysokościach 25 – 50 mm.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1F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2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8E9C0D2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280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Misa odbiorcza pod sita średnicy 100mm 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99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81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3BC2591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0FE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Sita analityczne wykonane ze stali nierdzewnej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18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D1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BFBF819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227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Sita analityczne 100mm: 20, 32, 45, 63, 100 mikrometrów 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8C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DF2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FEC9B6F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B97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System mocowania sit za pomocą gwintowanych prętów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0A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9B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DD0A5DA" w14:textId="77777777" w:rsidTr="0069066D">
        <w:trPr>
          <w:trHeight w:val="108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DAD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Instrukcja w języku polskim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0E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60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052E7DA" w14:textId="77777777" w:rsidTr="0069066D">
        <w:trPr>
          <w:trHeight w:val="122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561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Stopień ochrony IP54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00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98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38CC3CA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814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Zasilanie 230V 50Hz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D3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BC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74CD693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FCFB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Możliwość pomiaru wielkości cząstek metodą dyfrakcji laserowej bez konieczności wymiany soczewek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CD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8D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A6DDA25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06DD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Pełna obsługa pomiaru</w:t>
            </w: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 wielkości cząstek</w:t>
            </w: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 poziomu komputera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46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9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02FD8EF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AE0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Podgląd na żywo otrzymywanych wyników pomiaru wielkości cząstek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F9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B0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D16EC11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0D7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Analiza wyników oraz generowanie raportów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A0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74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2B40704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EDD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Możliwość badania wielkości cząstek zgodnie z ISO i USP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F2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521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32F6C2F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FCB8" w14:textId="63D6F714" w:rsidR="00DD6B9A" w:rsidRPr="006C4B77" w:rsidRDefault="00DD6B9A" w:rsidP="006C4B77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Zakres pomiarowy wielkości cząstek co najmniej 0,1 – 1000</w:t>
            </w:r>
            <w:r w:rsidR="006C4B77">
              <w:rPr>
                <w:rFonts w:asciiTheme="majorHAnsi" w:hAnsiTheme="majorHAnsi" w:cstheme="majorHAnsi"/>
                <w:sz w:val="22"/>
                <w:szCs w:val="22"/>
              </w:rPr>
              <w:t>µ</w:t>
            </w: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7A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50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387FD7D" w14:textId="77777777" w:rsidTr="0069066D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F76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Średni czas pojedynczego pomiaru wielkości cząstek w całym zakresie nie większy niż 10 sekund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A5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62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892B742" w14:textId="77777777" w:rsidTr="0069066D">
        <w:trPr>
          <w:trHeight w:val="176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7D8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Częstotliwość zbierania danych przy pomiarze wielkości cząstek co najmniej 10kHz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03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A3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6E0D4B0" w14:textId="77777777" w:rsidTr="0069066D">
        <w:trPr>
          <w:trHeight w:val="231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394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Możliwość prowadzenia pomiarów wielkości cząstek zarówno poprzez standardowe procedury jak i w trybie ręcznym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AD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15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86AA2F6" w14:textId="77777777" w:rsidTr="0069066D">
        <w:trPr>
          <w:trHeight w:val="217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5BC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Pomiar wielkości cząstek w trybie „na mokro”.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94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D4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8EC5B03" w14:textId="77777777" w:rsidTr="0069066D">
        <w:trPr>
          <w:trHeight w:val="217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AC2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Cela pomiarowa o objętości nie mniejszej niż 250 – 1000 ml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17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F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BB6F848" w14:textId="77777777" w:rsidTr="0069066D">
        <w:trPr>
          <w:trHeight w:val="108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3CC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Układ pompujący i system wykorzystujący mieszanie mechaniczne i ultradźwięki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0E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E6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292E5BA" w14:textId="77777777" w:rsidTr="0069066D">
        <w:trPr>
          <w:trHeight w:val="163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BFA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Możliwość stosowania cieczy dyspergujących takich jak: woda, alkohole, oleje, parafiny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0F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FC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029C74C" w14:textId="77777777" w:rsidTr="0069066D">
        <w:trPr>
          <w:trHeight w:val="272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CCBD" w14:textId="77777777" w:rsidR="00DD6B9A" w:rsidRPr="006C4B77" w:rsidRDefault="00DD6B9A" w:rsidP="0007181A">
            <w:pPr>
              <w:pStyle w:val="Bezodstpw"/>
              <w:rPr>
                <w:rFonts w:asciiTheme="majorHAnsi" w:eastAsia="Times New Roman" w:hAnsiTheme="majorHAnsi" w:cstheme="majorHAnsi"/>
                <w:lang w:eastAsia="pl-PL"/>
              </w:rPr>
            </w:pPr>
            <w:r w:rsidRPr="006C4B77">
              <w:rPr>
                <w:rFonts w:asciiTheme="majorHAnsi" w:hAnsiTheme="majorHAnsi" w:cstheme="majorHAnsi"/>
              </w:rPr>
              <w:t xml:space="preserve">Zautomatyzowany system pomiarowy do analizy powierzchni właściwej </w:t>
            </w:r>
            <w:r w:rsidRPr="006C4B77">
              <w:rPr>
                <w:rFonts w:asciiTheme="majorHAnsi" w:hAnsiTheme="majorHAnsi" w:cstheme="majorHAnsi"/>
                <w:bCs/>
              </w:rPr>
              <w:t xml:space="preserve">sorbentów </w:t>
            </w:r>
            <w:r w:rsidRPr="006C4B77">
              <w:rPr>
                <w:rFonts w:asciiTheme="majorHAnsi" w:hAnsiTheme="majorHAnsi" w:cstheme="majorHAnsi"/>
              </w:rPr>
              <w:t>metodą jedno lub wielopunktową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30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19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3F8D5B0" w14:textId="77777777" w:rsidTr="0069066D">
        <w:trPr>
          <w:trHeight w:val="149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9543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Wbudowany układ odgazowania przepływowego sorbentów zawierający co najmniej trzy dedykowane do przygotowywania próbek stanowiska odgazowania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FF5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17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77AD21F" w14:textId="77777777" w:rsidTr="0069066D">
        <w:trPr>
          <w:trHeight w:val="108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6C7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Parametry odgazowania zadawane i kontrolowane z poziomu komputera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5E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DB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503720B" w14:textId="77777777" w:rsidTr="0069066D">
        <w:trPr>
          <w:trHeight w:val="217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DF0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Temperatura wygrzewania przed pomiarem powierzchni minimum 350</w:t>
            </w: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shd w:val="clear" w:color="auto" w:fill="FFFFFF"/>
              </w:rPr>
              <w:t>°C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63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64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E05FDAB" w14:textId="77777777" w:rsidTr="0069066D">
        <w:trPr>
          <w:trHeight w:val="461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CDA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Zakres pomiarowy mierzonej powierzchni właściwej (dla azotu): 0,01 do &gt;3000 m</w:t>
            </w:r>
            <w:r w:rsidRPr="006C4B7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2</w:t>
            </w: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/g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90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D0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D973F69" w14:textId="77777777" w:rsidTr="0069066D">
        <w:trPr>
          <w:trHeight w:val="257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1534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Zakres P/Po: co najmniej  od  0,005 do 0,95.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41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AE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8DA17A3" w14:textId="77777777" w:rsidTr="0069066D">
        <w:trPr>
          <w:trHeight w:val="258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9B4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Czas pomiaru powierzchni średnio: dla metody 1-punktowej BET poniżej 5 minut, dla metody 3-punktowej BET poniżej 15 minut.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20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88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A63BF43" w14:textId="77777777" w:rsidTr="0069066D">
        <w:trPr>
          <w:trHeight w:val="217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90D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Co najmniej jeden port do pomiarów powierzchni właściwej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28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D0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D6B102B" w14:textId="77777777" w:rsidTr="0069066D">
        <w:trPr>
          <w:trHeight w:val="793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277C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Każdy port do pomiarów powierzchni wyposażony w detektor, kontrolery przepływu  i mieszalnik gazów, czujnik ciśnieniowy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81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E3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7489480" w14:textId="77777777" w:rsidTr="0069066D">
        <w:trPr>
          <w:trHeight w:val="176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8152A" w14:textId="77777777" w:rsidR="00DD6B9A" w:rsidRPr="006C4B77" w:rsidRDefault="00DD6B9A" w:rsidP="0007181A">
            <w:pPr>
              <w:pStyle w:val="Bezodstpw"/>
              <w:rPr>
                <w:rFonts w:asciiTheme="majorHAnsi" w:hAnsiTheme="majorHAnsi" w:cstheme="majorHAnsi"/>
              </w:rPr>
            </w:pPr>
            <w:r w:rsidRPr="006C4B77">
              <w:rPr>
                <w:rFonts w:asciiTheme="majorHAnsi" w:hAnsiTheme="majorHAnsi" w:cstheme="majorHAnsi"/>
              </w:rPr>
              <w:t>Możliwość podawania gazów oddzielnie do mieszalnika wbudowanego w urządzenie lub gotowej mieszanki gazowej o określonym składzie.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A6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BB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4A02B20B" w14:textId="77777777" w:rsidTr="0069066D">
        <w:trPr>
          <w:trHeight w:val="258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E15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Gwarancja minimum 12 miesięcy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31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99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7F42B7DB" w14:textId="77777777" w:rsidR="00DD6B9A" w:rsidRPr="006C4B77" w:rsidRDefault="00DD6B9A" w:rsidP="00B01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9455E7" w14:textId="77777777" w:rsidR="00DD6B9A" w:rsidRPr="006C4B77" w:rsidRDefault="00DD6B9A" w:rsidP="00B01C5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C4B77">
        <w:rPr>
          <w:rFonts w:asciiTheme="majorHAnsi" w:hAnsiTheme="majorHAnsi" w:cstheme="majorHAnsi"/>
          <w:sz w:val="22"/>
          <w:szCs w:val="22"/>
        </w:rPr>
        <w:t xml:space="preserve">Urządzenie </w:t>
      </w:r>
      <w:proofErr w:type="spellStart"/>
      <w:r w:rsidRPr="006C4B77">
        <w:rPr>
          <w:rFonts w:asciiTheme="majorHAnsi" w:hAnsiTheme="majorHAnsi" w:cstheme="majorHAnsi"/>
          <w:sz w:val="22"/>
          <w:szCs w:val="22"/>
        </w:rPr>
        <w:t>kontrolno</w:t>
      </w:r>
      <w:proofErr w:type="spellEnd"/>
      <w:r w:rsidRPr="006C4B77">
        <w:rPr>
          <w:rFonts w:asciiTheme="majorHAnsi" w:hAnsiTheme="majorHAnsi" w:cstheme="majorHAnsi"/>
          <w:sz w:val="22"/>
          <w:szCs w:val="22"/>
        </w:rPr>
        <w:t>–pomiarowe podstawowych parametrów fizyczno-chemicznych wody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535"/>
        <w:gridCol w:w="1674"/>
      </w:tblGrid>
      <w:tr w:rsidR="006C4B77" w:rsidRPr="006C4B77" w14:paraId="07DAAF20" w14:textId="77777777" w:rsidTr="009C10D0">
        <w:trPr>
          <w:trHeight w:val="165"/>
        </w:trPr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B609" w14:textId="77777777" w:rsidR="00D76132" w:rsidRPr="006C4B77" w:rsidRDefault="00D76132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621D" w14:textId="6845BFB7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Posiada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37C" w14:textId="532EE614" w:rsidR="00D76132" w:rsidRPr="006C4B77" w:rsidRDefault="00D76132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Nie posiada</w:t>
            </w:r>
          </w:p>
        </w:tc>
      </w:tr>
      <w:tr w:rsidR="006C4B77" w:rsidRPr="006C4B77" w14:paraId="26269818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0D1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prowadzenia jednoczesnego pomiaru i zapisu temperatury, odczynu (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) oraz stężenia tlenu rozpuszczonego w wodzie z 4 basenów eksperymentalnych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9C8" w14:textId="77777777" w:rsidR="00DD6B9A" w:rsidRPr="006C4B77" w:rsidRDefault="00DD6B9A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EB0" w14:textId="77777777" w:rsidR="00DD6B9A" w:rsidRPr="006C4B77" w:rsidRDefault="00DD6B9A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0B79BD1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9C9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Zestaw przystosowany do pracy w pomieszczeniu w zakresie temperaturowym 3-30</w:t>
            </w: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vertAlign w:val="superscript"/>
              </w:rPr>
              <w:t>o</w:t>
            </w: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AD" w14:textId="77777777" w:rsidR="00DD6B9A" w:rsidRPr="006C4B77" w:rsidRDefault="00DD6B9A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A7E" w14:textId="77777777" w:rsidR="00DD6B9A" w:rsidRPr="006C4B77" w:rsidRDefault="00DD6B9A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131025A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42C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wyświetlania wyników wszystkich pomiarów w odpowiednich jednostkach na ekranie rejestratorów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37C" w14:textId="77777777" w:rsidR="00DD6B9A" w:rsidRPr="006C4B77" w:rsidRDefault="00DD6B9A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3F1" w14:textId="77777777" w:rsidR="00DD6B9A" w:rsidRPr="006C4B77" w:rsidRDefault="00DD6B9A" w:rsidP="0007181A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B465672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338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Rejestratory wielokanałowe umieszczone w szczelnej, odpornej na wilgoć obudowie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D3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82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93EAAD7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06E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Rejestratory wyposażone w  sygnalizację niskiego poziomu napięcia zasilania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A8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9E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7030D0B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CD19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Rejestratory wielokanałowe wyposażone w zegar czasu rzeczywistego z kalendarzem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0A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86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305660B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3CC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Pamięć rejestratorów niezależna od zasilania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48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71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3D1E44F3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750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Wymagane zasilanie rejestratorów zmiennym napięciem 230 V z możliwością zastosowania innych napięć zasilających: 110/230/24V AC, 12 – 24V DC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73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51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8984E7F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F3B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Możliwość przesyłania informacji o pomiarach z rejestratorów we wszystkich kanałach do komputera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03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AE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81C6E42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8252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Komputer typu notebook zintegrowany z rejestratorami wielokanałowymi (praca w odległości co najmniej 10 m od rejestratorów) z oprogramowaniem pozwalającym na odczyt w systemie ciągłym, pobieranie i zapis wyników w odpowiednich jednostkach ze wszystkich kanałów rejestratorów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3F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F9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1B9B09B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A5C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Parametry komputera nie gorsze niż:</w:t>
            </w:r>
          </w:p>
          <w:p w14:paraId="4DEBA2C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US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lang w:val="en-US"/>
              </w:rPr>
              <w:t>procesor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lang w:val="en-US"/>
              </w:rPr>
              <w:t>IntelR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lang w:val="en-US"/>
              </w:rPr>
              <w:t>CeleronR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  <w:lang w:val="en-US"/>
              </w:rPr>
              <w:t xml:space="preserve"> N3060 1,6 - 2,48 GHz, </w:t>
            </w:r>
          </w:p>
          <w:p w14:paraId="63D0AF6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- pamięć RAM - 8 GB,</w:t>
            </w:r>
          </w:p>
          <w:p w14:paraId="57E670C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- dysk – 500 GB, </w:t>
            </w:r>
          </w:p>
          <w:p w14:paraId="3E80E15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- grafika -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IntelR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HD Graphics 400, </w:t>
            </w:r>
          </w:p>
          <w:p w14:paraId="715109F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- system operacyjny - Windows 10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AC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C1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A11F6DB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90AD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 skład zestawu powinny wchodzić 8 elektrod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: - 4 elektrody podłączone do regulatorów,</w:t>
            </w:r>
          </w:p>
          <w:p w14:paraId="64E0CBF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- co najmniej 4 elektrody zapasowe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F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26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BE001F8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1DB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Elektrody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 zakresem pomiarowym 0-14, dokładność pomiaru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nie gorsza niż ± 0,02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CA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45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249EF078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8641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Wymagane są elektrody zespolone dostosowane do pomiarów ciągłych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cieczy, czystych i z niewielka ilością osadów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D1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AE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9CDDF57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F01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Możliwość kalibracji elektrod 1, 2 lub 3 punktowa.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9D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13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60549CD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F29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Do zestawu powinny być dołączone roztwory buforowe do kalibracji elektrod: </w:t>
            </w:r>
          </w:p>
          <w:p w14:paraId="2E50202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=4,00, </w:t>
            </w:r>
          </w:p>
          <w:p w14:paraId="52EDA8AB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=7,00,</w:t>
            </w:r>
          </w:p>
          <w:p w14:paraId="026C8CAE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= 9,00.</w:t>
            </w:r>
          </w:p>
          <w:p w14:paraId="195D998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(co najmniej 4 sztuki buforu z każdego </w:t>
            </w:r>
            <w:proofErr w:type="spellStart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pH</w:t>
            </w:r>
            <w:proofErr w:type="spellEnd"/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 objętości co najmniej 250 ml)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B6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D96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480C3201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1D9B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Co najmniej 4 sondy tlenowe, przeznaczone do pomiarów stężenia rozpuszczonego tlenu w wodach naturalnych, podłączone do rejestratorów wielokanałowych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ED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A98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F494EBF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3E36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Sondy tlenowe przystosowane do ciągłego pomiaru tlenu rozpuszczonego w wodzie w zakresie 0-60 mg/l z dokładnością pomiaru co najmniej ± 0,1 mg/l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C0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48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5E85F650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DF09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Sondy tlenowe skonstruowane na zasadzie ogniwa galwanicznego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A9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1A1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55547E7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739B2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 xml:space="preserve">Sondy tlenowe powinny posiadać wewnętrzną kompensację temperatury 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4B5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A4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C05105F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44CDF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Możliwość 1 lub 2 punktowej kalibracji sondy tlenowej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CD8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82C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8A50015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1195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Zestaw do kalibracji 4 sond tlenowych (4 pojemniki i 4 zestawy wzorców)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1C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674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3FCB46D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1B58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Zestaw do regeneracji sond tlenowych:</w:t>
            </w:r>
          </w:p>
          <w:p w14:paraId="4E82C028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- co najmniej 28 nakrętek z membraną,</w:t>
            </w:r>
          </w:p>
          <w:p w14:paraId="0912996C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- co najmniej 200 ml odpowiedniego elektrolitu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460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CE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170551B9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71A6" w14:textId="77777777" w:rsidR="00DD6B9A" w:rsidRPr="006C4B77" w:rsidRDefault="00DD6B9A" w:rsidP="0007181A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Czujnik temperatury wody pracujący co najmniej w zakresie 3-30</w:t>
            </w:r>
            <w:r w:rsidRPr="006C4B7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o</w:t>
            </w: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C o dokładności pomiaru nie gorszej niż ± 0,2</w:t>
            </w:r>
            <w:r w:rsidRPr="006C4B7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o</w:t>
            </w:r>
            <w:r w:rsidRPr="006C4B7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BA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31F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2A197F5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D4E3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Każdy zestaw elektrod i czujników przygotowany do basenu eksperymentalnego zabezpieczony w specjalnej obudowie - głowicy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88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146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6C8E5B50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461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Zestaw elektrod i czujników przystosowany do pomiarów basenach o 1,3 m głębokości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05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F9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7C0A9F75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EFA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4 osłony pozwalające na okresową konserwację i przechowywanie elektrod i czujników zabudowanych w głowicy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FDA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FE7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6C4B77" w:rsidRPr="006C4B77" w14:paraId="0110CA47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4111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Kable łączące sondy z rejestratorami z uwzględnieniem co najmniej  6 m odległości rejestratorów od basenu + 1,3 m zanurzenia zestawu czujników  w basenach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2D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262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DD6B9A" w:rsidRPr="006C4B77" w14:paraId="29CEF182" w14:textId="77777777" w:rsidTr="00924D71">
        <w:trPr>
          <w:trHeight w:val="165"/>
        </w:trPr>
        <w:tc>
          <w:tcPr>
            <w:tcW w:w="3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B239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C4B77">
              <w:rPr>
                <w:rFonts w:asciiTheme="majorHAnsi" w:eastAsia="Times New Roman" w:hAnsiTheme="majorHAnsi" w:cstheme="majorHAnsi"/>
                <w:sz w:val="22"/>
                <w:szCs w:val="22"/>
              </w:rPr>
              <w:t>Gwarancja minimum  12 miesięcy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29E5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EDD" w14:textId="77777777" w:rsidR="00DD6B9A" w:rsidRPr="006C4B77" w:rsidRDefault="00DD6B9A" w:rsidP="0007181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724F7F8D" w14:textId="77777777" w:rsidR="00DD6B9A" w:rsidRPr="006C4B77" w:rsidRDefault="00DD6B9A" w:rsidP="005B3A5E">
      <w:pPr>
        <w:pStyle w:val="Tekstpodstawowy"/>
        <w:spacing w:after="240"/>
        <w:rPr>
          <w:rFonts w:asciiTheme="majorHAnsi" w:hAnsiTheme="majorHAnsi" w:cs="Times New Roman"/>
          <w:i/>
          <w:sz w:val="22"/>
          <w:szCs w:val="22"/>
        </w:rPr>
      </w:pPr>
    </w:p>
    <w:p w14:paraId="68B0A8B0" w14:textId="6D0AA55E" w:rsidR="00FB1D91" w:rsidRPr="006C4B77" w:rsidRDefault="00A2722C" w:rsidP="00F64F9B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>Zobowiązuję (zobowiązuje</w:t>
      </w:r>
      <w:r w:rsidR="00326F53" w:rsidRPr="006C4B77">
        <w:rPr>
          <w:rFonts w:asciiTheme="majorHAnsi" w:hAnsiTheme="majorHAnsi" w:cs="Times New Roman"/>
          <w:sz w:val="22"/>
          <w:szCs w:val="22"/>
        </w:rPr>
        <w:t>my</w:t>
      </w:r>
      <w:r w:rsidRPr="006C4B77">
        <w:rPr>
          <w:rFonts w:asciiTheme="majorHAnsi" w:hAnsiTheme="majorHAnsi" w:cs="Times New Roman"/>
          <w:sz w:val="22"/>
          <w:szCs w:val="22"/>
        </w:rPr>
        <w:t>)</w:t>
      </w:r>
      <w:r w:rsidR="002D70C1" w:rsidRPr="006C4B77">
        <w:rPr>
          <w:rFonts w:asciiTheme="majorHAnsi" w:hAnsiTheme="majorHAnsi" w:cs="Times New Roman"/>
          <w:sz w:val="22"/>
          <w:szCs w:val="22"/>
        </w:rPr>
        <w:t xml:space="preserve"> się zrealizować zamówienie</w:t>
      </w:r>
      <w:r w:rsidR="00326F53" w:rsidRPr="006C4B77">
        <w:rPr>
          <w:rFonts w:asciiTheme="majorHAnsi" w:hAnsiTheme="majorHAnsi" w:cs="Times New Roman"/>
          <w:sz w:val="22"/>
          <w:szCs w:val="22"/>
        </w:rPr>
        <w:t xml:space="preserve"> </w:t>
      </w:r>
      <w:r w:rsidR="001B0273" w:rsidRPr="006C4B77">
        <w:rPr>
          <w:rFonts w:asciiTheme="majorHAnsi" w:hAnsiTheme="majorHAnsi"/>
          <w:sz w:val="22"/>
          <w:szCs w:val="22"/>
        </w:rPr>
        <w:t>nie później niż do 29.06.2018 r.</w:t>
      </w:r>
    </w:p>
    <w:p w14:paraId="423779FB" w14:textId="77777777" w:rsidR="00FB1D91" w:rsidRPr="006C4B77" w:rsidRDefault="00FB1D91" w:rsidP="0036242E">
      <w:p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54F7337" w14:textId="47B788A7" w:rsidR="00326F53" w:rsidRPr="006C4B77" w:rsidRDefault="00326F53" w:rsidP="00326F53">
      <w:pPr>
        <w:numPr>
          <w:ilvl w:val="0"/>
          <w:numId w:val="8"/>
        </w:numPr>
        <w:suppressAutoHyphens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 xml:space="preserve">Termin ważności oferty: </w:t>
      </w:r>
      <w:r w:rsidR="00484AF7" w:rsidRPr="006C4B77">
        <w:rPr>
          <w:rFonts w:asciiTheme="majorHAnsi" w:hAnsiTheme="majorHAnsi" w:cs="Times New Roman"/>
          <w:sz w:val="22"/>
          <w:szCs w:val="22"/>
        </w:rPr>
        <w:t>31.05.2018 r.</w:t>
      </w:r>
    </w:p>
    <w:p w14:paraId="2FB2B742" w14:textId="77777777" w:rsidR="0036242E" w:rsidRPr="006C4B77" w:rsidRDefault="0036242E" w:rsidP="0036242E">
      <w:pPr>
        <w:suppressAutoHyphens/>
        <w:spacing w:line="276" w:lineRule="auto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6AAF1B2E" w14:textId="77777777" w:rsidR="00A2722C" w:rsidRPr="006C4B77" w:rsidRDefault="00A2722C" w:rsidP="001C534E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14:paraId="5AB2AD05" w14:textId="77777777" w:rsidR="007427A2" w:rsidRPr="006C4B77" w:rsidRDefault="007427A2" w:rsidP="003A20B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>............................</w:t>
      </w:r>
      <w:r w:rsidR="005F0FB4" w:rsidRPr="006C4B77">
        <w:rPr>
          <w:rFonts w:asciiTheme="majorHAnsi" w:hAnsiTheme="majorHAnsi" w:cs="Times New Roman"/>
          <w:sz w:val="22"/>
          <w:szCs w:val="22"/>
        </w:rPr>
        <w:t>.................</w:t>
      </w:r>
      <w:r w:rsidR="003A20B5" w:rsidRPr="006C4B77">
        <w:rPr>
          <w:rFonts w:asciiTheme="majorHAnsi" w:hAnsiTheme="majorHAnsi" w:cs="Times New Roman"/>
          <w:sz w:val="22"/>
          <w:szCs w:val="22"/>
        </w:rPr>
        <w:t>...........</w:t>
      </w:r>
    </w:p>
    <w:p w14:paraId="13A47595" w14:textId="77777777" w:rsidR="007427A2" w:rsidRPr="006C4B77" w:rsidRDefault="003A20B5" w:rsidP="00825D12">
      <w:pPr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6C4B77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427A2" w:rsidRPr="006C4B77">
        <w:rPr>
          <w:rFonts w:asciiTheme="majorHAnsi" w:hAnsiTheme="majorHAnsi" w:cs="Times New Roman"/>
          <w:i/>
          <w:iCs/>
          <w:sz w:val="22"/>
          <w:szCs w:val="22"/>
        </w:rPr>
        <w:t>miejscowość i data</w:t>
      </w:r>
    </w:p>
    <w:p w14:paraId="130EF0CB" w14:textId="77777777" w:rsidR="007427A2" w:rsidRPr="006C4B77" w:rsidRDefault="007427A2" w:rsidP="001C534E">
      <w:pPr>
        <w:rPr>
          <w:rFonts w:asciiTheme="majorHAnsi" w:hAnsiTheme="majorHAnsi" w:cs="Times New Roman"/>
          <w:sz w:val="22"/>
          <w:szCs w:val="22"/>
        </w:rPr>
      </w:pPr>
    </w:p>
    <w:p w14:paraId="3F38513F" w14:textId="77777777" w:rsidR="007427A2" w:rsidRPr="006C4B77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6E91ABE2" w14:textId="77777777" w:rsidR="007427A2" w:rsidRPr="006C4B77" w:rsidRDefault="007427A2" w:rsidP="007427A2">
      <w:pPr>
        <w:jc w:val="right"/>
        <w:rPr>
          <w:rFonts w:asciiTheme="majorHAnsi" w:hAnsiTheme="majorHAnsi" w:cs="Times New Roman"/>
          <w:sz w:val="22"/>
          <w:szCs w:val="22"/>
        </w:rPr>
      </w:pPr>
    </w:p>
    <w:p w14:paraId="657C00AC" w14:textId="77777777" w:rsidR="007427A2" w:rsidRPr="006C4B77" w:rsidRDefault="007427A2" w:rsidP="007427A2">
      <w:pPr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6C4B77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14:paraId="6132C530" w14:textId="055249C7" w:rsidR="00326F53" w:rsidRPr="006C4B77" w:rsidRDefault="003A20B5" w:rsidP="00825D12">
      <w:pPr>
        <w:jc w:val="right"/>
        <w:rPr>
          <w:rFonts w:asciiTheme="majorHAnsi" w:hAnsiTheme="majorHAnsi" w:cs="Times New Roman"/>
          <w:i/>
          <w:sz w:val="22"/>
          <w:szCs w:val="22"/>
        </w:rPr>
      </w:pPr>
      <w:r w:rsidRPr="006C4B77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                             </w:t>
      </w:r>
      <w:r w:rsidR="007427A2" w:rsidRPr="006C4B77">
        <w:rPr>
          <w:rFonts w:asciiTheme="majorHAnsi" w:hAnsiTheme="majorHAnsi" w:cs="Times New Roman"/>
          <w:i/>
          <w:sz w:val="22"/>
          <w:szCs w:val="22"/>
        </w:rPr>
        <w:t xml:space="preserve">Pieczęć i podpis </w:t>
      </w:r>
      <w:r w:rsidR="002A0BCA" w:rsidRPr="006C4B77">
        <w:rPr>
          <w:rFonts w:asciiTheme="majorHAnsi" w:hAnsiTheme="majorHAnsi" w:cs="Times New Roman"/>
          <w:i/>
          <w:sz w:val="22"/>
          <w:szCs w:val="22"/>
        </w:rPr>
        <w:t xml:space="preserve">Oferenta </w:t>
      </w:r>
    </w:p>
    <w:p w14:paraId="73C3A231" w14:textId="77777777" w:rsidR="00A2722C" w:rsidRPr="006C4B77" w:rsidRDefault="00A2722C" w:rsidP="00FB1D91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14:paraId="33323740" w14:textId="77777777" w:rsidR="00A2722C" w:rsidRPr="006C4B77" w:rsidRDefault="00A2722C" w:rsidP="00326F53">
      <w:pPr>
        <w:pStyle w:val="Tekstpodstawowy"/>
        <w:ind w:left="360"/>
        <w:rPr>
          <w:rFonts w:asciiTheme="majorHAnsi" w:hAnsiTheme="majorHAnsi" w:cs="Times New Roman"/>
          <w:sz w:val="22"/>
          <w:szCs w:val="22"/>
        </w:rPr>
      </w:pPr>
    </w:p>
    <w:p w14:paraId="2AF28810" w14:textId="77777777" w:rsidR="00C85857" w:rsidRPr="006C4B77" w:rsidRDefault="00C85857" w:rsidP="00C85857">
      <w:pPr>
        <w:pStyle w:val="Akapitzlist"/>
        <w:tabs>
          <w:tab w:val="right" w:pos="0"/>
        </w:tabs>
        <w:autoSpaceDE w:val="0"/>
        <w:spacing w:after="120" w:line="276" w:lineRule="auto"/>
        <w:ind w:left="360"/>
        <w:rPr>
          <w:rFonts w:cs="Times New Roman"/>
          <w:sz w:val="22"/>
          <w:szCs w:val="22"/>
        </w:rPr>
      </w:pPr>
    </w:p>
    <w:p w14:paraId="355A9F43" w14:textId="77777777" w:rsidR="003466EA" w:rsidRPr="006C4B77" w:rsidRDefault="003466EA" w:rsidP="00593D1A">
      <w:pPr>
        <w:pStyle w:val="Tekstpodstawowy"/>
        <w:rPr>
          <w:rFonts w:cs="Times New Roman"/>
          <w:sz w:val="22"/>
          <w:szCs w:val="22"/>
        </w:rPr>
      </w:pPr>
    </w:p>
    <w:p w14:paraId="709C91D2" w14:textId="77777777" w:rsidR="003466EA" w:rsidRPr="006C4B77" w:rsidRDefault="003466EA" w:rsidP="007B2DBD">
      <w:pPr>
        <w:pStyle w:val="Tekstpodstawowy"/>
        <w:rPr>
          <w:rFonts w:cs="Times New Roman"/>
          <w:sz w:val="22"/>
          <w:szCs w:val="22"/>
        </w:rPr>
      </w:pPr>
    </w:p>
    <w:p w14:paraId="4193263E" w14:textId="77777777" w:rsidR="004619BD" w:rsidRPr="006C4B77" w:rsidRDefault="004619BD" w:rsidP="00AF1F38">
      <w:pPr>
        <w:pStyle w:val="Tekstpodstawowy"/>
        <w:jc w:val="left"/>
        <w:rPr>
          <w:rFonts w:cs="Times New Roman"/>
          <w:sz w:val="22"/>
          <w:szCs w:val="22"/>
        </w:rPr>
      </w:pPr>
    </w:p>
    <w:sectPr w:rsidR="004619BD" w:rsidRPr="006C4B77" w:rsidSect="002932EB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9F0AD" w14:textId="77777777" w:rsidR="00891F51" w:rsidRDefault="00891F51" w:rsidP="00E92B1F">
      <w:r>
        <w:separator/>
      </w:r>
    </w:p>
  </w:endnote>
  <w:endnote w:type="continuationSeparator" w:id="0">
    <w:p w14:paraId="67E06017" w14:textId="77777777" w:rsidR="00891F51" w:rsidRDefault="00891F51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E123DE78t00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4419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6A296" w14:textId="77777777" w:rsidR="00891F51" w:rsidRDefault="00891F51" w:rsidP="00E92B1F">
      <w:r>
        <w:separator/>
      </w:r>
    </w:p>
  </w:footnote>
  <w:footnote w:type="continuationSeparator" w:id="0">
    <w:p w14:paraId="1E912873" w14:textId="77777777" w:rsidR="00891F51" w:rsidRDefault="00891F51" w:rsidP="00E92B1F">
      <w:r>
        <w:continuationSeparator/>
      </w:r>
    </w:p>
  </w:footnote>
  <w:footnote w:id="1">
    <w:p w14:paraId="74BF4DB3" w14:textId="77777777" w:rsidR="00326F53" w:rsidRPr="00A2722C" w:rsidRDefault="00326F53" w:rsidP="00A2722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r w:rsidRPr="00A2722C">
        <w:rPr>
          <w:rFonts w:ascii="Cambria" w:hAnsi="Cambria"/>
          <w:sz w:val="14"/>
          <w:szCs w:val="16"/>
        </w:rPr>
        <w:t>Niewłaściwe skreślić</w:t>
      </w:r>
    </w:p>
  </w:footnote>
  <w:footnote w:id="2">
    <w:p w14:paraId="1A3C1905" w14:textId="2E73FB88" w:rsidR="00616AC4" w:rsidRDefault="00616AC4">
      <w:pPr>
        <w:pStyle w:val="Tekstprzypisudolnego"/>
      </w:pPr>
      <w:r>
        <w:rPr>
          <w:rStyle w:val="Odwoanieprzypisudolnego"/>
        </w:rPr>
        <w:footnoteRef/>
      </w:r>
      <w:r>
        <w:t xml:space="preserve"> Zamawiający nie dopuszcza składania ofert częściowych.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C275C" w14:textId="77777777" w:rsidR="00571B95" w:rsidRDefault="002932EB" w:rsidP="00E913B6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32C0122E" wp14:editId="0D865032">
          <wp:extent cx="5849620" cy="1269468"/>
          <wp:effectExtent l="0" t="0" r="0" b="6985"/>
          <wp:docPr id="10" name="Obraz 10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EF17A" w14:textId="77777777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29E2B54E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4F0FB4"/>
    <w:multiLevelType w:val="hybridMultilevel"/>
    <w:tmpl w:val="4AC48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310440"/>
    <w:multiLevelType w:val="hybridMultilevel"/>
    <w:tmpl w:val="7C20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393D11"/>
    <w:multiLevelType w:val="hybridMultilevel"/>
    <w:tmpl w:val="5EB84FC4"/>
    <w:lvl w:ilvl="0" w:tplc="F654BF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47188"/>
    <w:multiLevelType w:val="hybridMultilevel"/>
    <w:tmpl w:val="852A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6DFD4FF5"/>
    <w:multiLevelType w:val="hybridMultilevel"/>
    <w:tmpl w:val="3E7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62A25"/>
    <w:multiLevelType w:val="hybridMultilevel"/>
    <w:tmpl w:val="7C20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4"/>
  </w:num>
  <w:num w:numId="7">
    <w:abstractNumId w:val="6"/>
  </w:num>
  <w:num w:numId="8">
    <w:abstractNumId w:val="2"/>
  </w:num>
  <w:num w:numId="9">
    <w:abstractNumId w:val="20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23"/>
  </w:num>
  <w:num w:numId="15">
    <w:abstractNumId w:val="8"/>
  </w:num>
  <w:num w:numId="16">
    <w:abstractNumId w:val="23"/>
  </w:num>
  <w:num w:numId="17">
    <w:abstractNumId w:val="22"/>
  </w:num>
  <w:num w:numId="18">
    <w:abstractNumId w:val="22"/>
  </w:num>
  <w:num w:numId="19">
    <w:abstractNumId w:val="10"/>
  </w:num>
  <w:num w:numId="20">
    <w:abstractNumId w:val="16"/>
  </w:num>
  <w:num w:numId="21">
    <w:abstractNumId w:val="17"/>
  </w:num>
  <w:num w:numId="22">
    <w:abstractNumId w:val="18"/>
  </w:num>
  <w:num w:numId="23">
    <w:abstractNumId w:val="11"/>
  </w:num>
  <w:num w:numId="24">
    <w:abstractNumId w:val="18"/>
  </w:num>
  <w:num w:numId="25">
    <w:abstractNumId w:val="25"/>
  </w:num>
  <w:num w:numId="26">
    <w:abstractNumId w:val="12"/>
  </w:num>
  <w:num w:numId="27">
    <w:abstractNumId w:val="2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712F"/>
    <w:rsid w:val="00095743"/>
    <w:rsid w:val="000F66C2"/>
    <w:rsid w:val="001130BA"/>
    <w:rsid w:val="0014448B"/>
    <w:rsid w:val="001665D6"/>
    <w:rsid w:val="001829B1"/>
    <w:rsid w:val="001923AC"/>
    <w:rsid w:val="001B0273"/>
    <w:rsid w:val="001C534E"/>
    <w:rsid w:val="001C679D"/>
    <w:rsid w:val="001C6BF6"/>
    <w:rsid w:val="0020690D"/>
    <w:rsid w:val="0027576D"/>
    <w:rsid w:val="002932EB"/>
    <w:rsid w:val="002A0BCA"/>
    <w:rsid w:val="002A1646"/>
    <w:rsid w:val="002A2483"/>
    <w:rsid w:val="002B19EE"/>
    <w:rsid w:val="002B7416"/>
    <w:rsid w:val="002C2BB9"/>
    <w:rsid w:val="002D0D85"/>
    <w:rsid w:val="002D70C1"/>
    <w:rsid w:val="0031464E"/>
    <w:rsid w:val="00315E38"/>
    <w:rsid w:val="00315F77"/>
    <w:rsid w:val="003201DC"/>
    <w:rsid w:val="00321542"/>
    <w:rsid w:val="00326F53"/>
    <w:rsid w:val="0033612C"/>
    <w:rsid w:val="003466EA"/>
    <w:rsid w:val="00353AC3"/>
    <w:rsid w:val="0036242E"/>
    <w:rsid w:val="00377053"/>
    <w:rsid w:val="00380BA2"/>
    <w:rsid w:val="00382B73"/>
    <w:rsid w:val="00387344"/>
    <w:rsid w:val="00390165"/>
    <w:rsid w:val="003913A5"/>
    <w:rsid w:val="003A20B5"/>
    <w:rsid w:val="003E5ECC"/>
    <w:rsid w:val="003F1985"/>
    <w:rsid w:val="003F3F5C"/>
    <w:rsid w:val="003F5E28"/>
    <w:rsid w:val="00423BB0"/>
    <w:rsid w:val="00431ADD"/>
    <w:rsid w:val="004529E8"/>
    <w:rsid w:val="004619BD"/>
    <w:rsid w:val="00463500"/>
    <w:rsid w:val="004771EF"/>
    <w:rsid w:val="00477D05"/>
    <w:rsid w:val="00484AF7"/>
    <w:rsid w:val="004A7C3B"/>
    <w:rsid w:val="004E7635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614126"/>
    <w:rsid w:val="00616AC4"/>
    <w:rsid w:val="006555D8"/>
    <w:rsid w:val="00666CA6"/>
    <w:rsid w:val="006742D2"/>
    <w:rsid w:val="00685419"/>
    <w:rsid w:val="0069066D"/>
    <w:rsid w:val="00694EC6"/>
    <w:rsid w:val="006A49F2"/>
    <w:rsid w:val="006A4DCB"/>
    <w:rsid w:val="006C4B77"/>
    <w:rsid w:val="006D118F"/>
    <w:rsid w:val="006E167A"/>
    <w:rsid w:val="006F06BB"/>
    <w:rsid w:val="00721CE5"/>
    <w:rsid w:val="0074188D"/>
    <w:rsid w:val="007427A2"/>
    <w:rsid w:val="0076246B"/>
    <w:rsid w:val="00762DA4"/>
    <w:rsid w:val="00774A7B"/>
    <w:rsid w:val="00776D61"/>
    <w:rsid w:val="00785F40"/>
    <w:rsid w:val="00786564"/>
    <w:rsid w:val="0079166E"/>
    <w:rsid w:val="0079542F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83BE0"/>
    <w:rsid w:val="00891F51"/>
    <w:rsid w:val="008D4381"/>
    <w:rsid w:val="008E1054"/>
    <w:rsid w:val="00904FDB"/>
    <w:rsid w:val="00924D71"/>
    <w:rsid w:val="0095097F"/>
    <w:rsid w:val="00975F21"/>
    <w:rsid w:val="009A7799"/>
    <w:rsid w:val="009B5169"/>
    <w:rsid w:val="009C253D"/>
    <w:rsid w:val="009E1610"/>
    <w:rsid w:val="009E1962"/>
    <w:rsid w:val="00A07BF5"/>
    <w:rsid w:val="00A14699"/>
    <w:rsid w:val="00A2722C"/>
    <w:rsid w:val="00A723CE"/>
    <w:rsid w:val="00AB02D1"/>
    <w:rsid w:val="00AC7FB6"/>
    <w:rsid w:val="00AF1F38"/>
    <w:rsid w:val="00B01C54"/>
    <w:rsid w:val="00B02C3A"/>
    <w:rsid w:val="00B0603E"/>
    <w:rsid w:val="00B11B4F"/>
    <w:rsid w:val="00B1254E"/>
    <w:rsid w:val="00B17179"/>
    <w:rsid w:val="00B55CDB"/>
    <w:rsid w:val="00B62FAB"/>
    <w:rsid w:val="00B8145B"/>
    <w:rsid w:val="00BB2A8F"/>
    <w:rsid w:val="00BC2C5D"/>
    <w:rsid w:val="00BD37D8"/>
    <w:rsid w:val="00BD68A0"/>
    <w:rsid w:val="00C1645D"/>
    <w:rsid w:val="00C53D82"/>
    <w:rsid w:val="00C5440E"/>
    <w:rsid w:val="00C57A19"/>
    <w:rsid w:val="00C76B76"/>
    <w:rsid w:val="00C804DA"/>
    <w:rsid w:val="00C85857"/>
    <w:rsid w:val="00C9307E"/>
    <w:rsid w:val="00CD6ECA"/>
    <w:rsid w:val="00D04624"/>
    <w:rsid w:val="00D36AD3"/>
    <w:rsid w:val="00D557E2"/>
    <w:rsid w:val="00D73AA3"/>
    <w:rsid w:val="00D76132"/>
    <w:rsid w:val="00D76CF6"/>
    <w:rsid w:val="00DA5535"/>
    <w:rsid w:val="00DC697E"/>
    <w:rsid w:val="00DD6B9A"/>
    <w:rsid w:val="00E2489E"/>
    <w:rsid w:val="00E41E15"/>
    <w:rsid w:val="00E467B7"/>
    <w:rsid w:val="00E5102F"/>
    <w:rsid w:val="00E73F9A"/>
    <w:rsid w:val="00E86113"/>
    <w:rsid w:val="00E913B6"/>
    <w:rsid w:val="00E92B1F"/>
    <w:rsid w:val="00EA5C42"/>
    <w:rsid w:val="00EA758C"/>
    <w:rsid w:val="00EE1393"/>
    <w:rsid w:val="00F16563"/>
    <w:rsid w:val="00F450BB"/>
    <w:rsid w:val="00F64F9B"/>
    <w:rsid w:val="00F74D79"/>
    <w:rsid w:val="00F96C85"/>
    <w:rsid w:val="00FA4192"/>
    <w:rsid w:val="00FB1D91"/>
    <w:rsid w:val="00FC74ED"/>
    <w:rsid w:val="00FD1538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EF451"/>
  <w15:docId w15:val="{BFC75666-6885-4AFA-AE6C-6AFF42AA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6242E"/>
    <w:rPr>
      <w:lang w:val="pl-PL"/>
    </w:rPr>
  </w:style>
  <w:style w:type="paragraph" w:styleId="Bezodstpw">
    <w:name w:val="No Spacing"/>
    <w:uiPriority w:val="1"/>
    <w:qFormat/>
    <w:rsid w:val="00DD6B9A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537DE-4321-4008-A6E8-EC7E6F03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Biuro</cp:lastModifiedBy>
  <cp:revision>3</cp:revision>
  <dcterms:created xsi:type="dcterms:W3CDTF">2018-04-16T12:53:00Z</dcterms:created>
  <dcterms:modified xsi:type="dcterms:W3CDTF">2018-04-16T12:55:00Z</dcterms:modified>
</cp:coreProperties>
</file>